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A72445" w14:textId="77777777" w:rsidR="00B94724" w:rsidRPr="00717AD2" w:rsidRDefault="00B94724" w:rsidP="00717AD2">
      <w:pPr>
        <w:pStyle w:val="2"/>
        <w:rPr>
          <w:rStyle w:val="a"/>
          <w:rFonts w:ascii="Times New Roman" w:hAnsiTheme="minorHAnsi" w:cstheme="minorBidi"/>
          <w:b w:val="0"/>
          <w:kern w:val="2"/>
          <w:sz w:val="24"/>
          <w:szCs w:val="22"/>
        </w:rPr>
      </w:pPr>
      <w:r w:rsidRPr="00717AD2">
        <w:rPr>
          <w:rStyle w:val="a"/>
          <w:rFonts w:ascii="Times New Roman" w:hAnsiTheme="minorHAnsi" w:cstheme="minorBidi"/>
          <w:b w:val="0"/>
          <w:kern w:val="2"/>
          <w:sz w:val="24"/>
          <w:szCs w:val="22"/>
        </w:rPr>
        <w:t>National Changhua University of Education</w:t>
      </w:r>
    </w:p>
    <w:p w14:paraId="2F27219E" w14:textId="77777777" w:rsidR="00AC1F30" w:rsidRPr="00717AD2" w:rsidRDefault="00B94724" w:rsidP="00717AD2">
      <w:pPr>
        <w:pStyle w:val="2"/>
        <w:rPr>
          <w:rStyle w:val="a"/>
          <w:rFonts w:ascii="Times New Roman" w:hAnsiTheme="minorHAnsi" w:cstheme="minorBidi"/>
          <w:b w:val="0"/>
          <w:kern w:val="2"/>
          <w:sz w:val="24"/>
          <w:szCs w:val="22"/>
        </w:rPr>
      </w:pPr>
      <w:r w:rsidRPr="00717AD2">
        <w:rPr>
          <w:rStyle w:val="a"/>
          <w:rFonts w:ascii="Times New Roman" w:hAnsiTheme="minorHAnsi" w:cstheme="minorBidi"/>
          <w:b w:val="0"/>
          <w:kern w:val="2"/>
          <w:sz w:val="24"/>
          <w:szCs w:val="22"/>
        </w:rPr>
        <w:t>Department of Business Administration</w:t>
      </w:r>
    </w:p>
    <w:p w14:paraId="0B4166DE" w14:textId="77777777" w:rsidR="00E72E4A" w:rsidRPr="00593FE2" w:rsidRDefault="00E72E4A" w:rsidP="00593FE2">
      <w:pPr>
        <w:pStyle w:val="1"/>
        <w:spacing w:before="2700" w:after="2700"/>
      </w:pPr>
      <w:r w:rsidRPr="00593FE2">
        <w:t>Drip Coffee</w:t>
      </w:r>
    </w:p>
    <w:p w14:paraId="67141C87" w14:textId="77777777" w:rsidR="00593FE2" w:rsidRPr="00717AD2" w:rsidRDefault="00593FE2" w:rsidP="00EB5086">
      <w:pPr>
        <w:pStyle w:val="2"/>
        <w:spacing w:line="480" w:lineRule="auto"/>
        <w:rPr>
          <w:sz w:val="28"/>
        </w:rPr>
      </w:pPr>
      <w:r w:rsidRPr="00717AD2">
        <w:rPr>
          <w:sz w:val="28"/>
        </w:rPr>
        <w:t>Professor</w:t>
      </w:r>
    </w:p>
    <w:p w14:paraId="099744A2" w14:textId="77777777" w:rsidR="00717AD2" w:rsidRPr="00717AD2" w:rsidRDefault="00593FE2" w:rsidP="00717AD2">
      <w:pPr>
        <w:pStyle w:val="2"/>
        <w:rPr>
          <w:rFonts w:eastAsiaTheme="minorEastAsia"/>
          <w:sz w:val="36"/>
        </w:rPr>
      </w:pPr>
      <w:r w:rsidRPr="00717AD2">
        <w:rPr>
          <w:sz w:val="36"/>
        </w:rPr>
        <w:t>James Stanworth</w:t>
      </w:r>
    </w:p>
    <w:p w14:paraId="0B30A950" w14:textId="77777777" w:rsidR="00593FE2" w:rsidRPr="00717AD2" w:rsidRDefault="00E72E4A" w:rsidP="00EB5086">
      <w:pPr>
        <w:pStyle w:val="2"/>
        <w:spacing w:line="480" w:lineRule="auto"/>
        <w:rPr>
          <w:sz w:val="28"/>
        </w:rPr>
      </w:pPr>
      <w:r w:rsidRPr="00717AD2">
        <w:rPr>
          <w:sz w:val="28"/>
        </w:rPr>
        <w:t>Presented by</w:t>
      </w:r>
      <w:r w:rsidR="009A2F48" w:rsidRPr="00717AD2">
        <w:rPr>
          <w:sz w:val="28"/>
        </w:rPr>
        <w:t xml:space="preserve"> </w:t>
      </w:r>
      <w:proofErr w:type="spellStart"/>
      <w:r w:rsidR="009A2F48" w:rsidRPr="00717AD2">
        <w:rPr>
          <w:sz w:val="28"/>
        </w:rPr>
        <w:t>Mogu</w:t>
      </w:r>
      <w:proofErr w:type="spellEnd"/>
      <w:r w:rsidR="009A2F48" w:rsidRPr="00717AD2">
        <w:rPr>
          <w:sz w:val="28"/>
        </w:rPr>
        <w:t xml:space="preserve"> </w:t>
      </w:r>
      <w:proofErr w:type="spellStart"/>
      <w:r w:rsidR="009A2F48" w:rsidRPr="00717AD2">
        <w:rPr>
          <w:sz w:val="28"/>
        </w:rPr>
        <w:t>Mogu</w:t>
      </w:r>
      <w:proofErr w:type="spellEnd"/>
    </w:p>
    <w:p w14:paraId="64DC06DA" w14:textId="77777777" w:rsidR="00E72E4A" w:rsidRPr="00717AD2" w:rsidRDefault="009A2F48" w:rsidP="00717AD2">
      <w:pPr>
        <w:pStyle w:val="3"/>
      </w:pPr>
      <w:r w:rsidRPr="00717AD2">
        <w:t>Irene</w:t>
      </w:r>
      <w:r w:rsidRPr="00717AD2">
        <w:rPr>
          <w:rFonts w:hint="eastAsia"/>
        </w:rPr>
        <w:t xml:space="preserve"> </w:t>
      </w:r>
      <w:r w:rsidR="007724CB">
        <w:rPr>
          <w:rFonts w:eastAsiaTheme="minorEastAsia" w:hint="eastAsia"/>
        </w:rPr>
        <w:t>Y</w:t>
      </w:r>
      <w:r w:rsidR="007724CB">
        <w:rPr>
          <w:rFonts w:eastAsiaTheme="minorEastAsia"/>
        </w:rPr>
        <w:t xml:space="preserve">eh </w:t>
      </w:r>
      <w:r w:rsidRPr="00717AD2">
        <w:t>S1163003</w:t>
      </w:r>
    </w:p>
    <w:p w14:paraId="67FFBA27" w14:textId="77777777" w:rsidR="009A2F48" w:rsidRPr="00717AD2" w:rsidRDefault="009A2F48" w:rsidP="00717AD2">
      <w:pPr>
        <w:pStyle w:val="3"/>
      </w:pPr>
      <w:r w:rsidRPr="00717AD2">
        <w:t xml:space="preserve">Judy </w:t>
      </w:r>
      <w:r w:rsidR="007724CB">
        <w:t xml:space="preserve">Tsai </w:t>
      </w:r>
      <w:r w:rsidRPr="00717AD2">
        <w:t>S1163004</w:t>
      </w:r>
    </w:p>
    <w:p w14:paraId="589545A7" w14:textId="77777777" w:rsidR="009A2F48" w:rsidRPr="00717AD2" w:rsidRDefault="009A2F48" w:rsidP="00717AD2">
      <w:pPr>
        <w:pStyle w:val="3"/>
      </w:pPr>
      <w:r w:rsidRPr="00717AD2">
        <w:rPr>
          <w:rFonts w:hint="eastAsia"/>
        </w:rPr>
        <w:t>C</w:t>
      </w:r>
      <w:r w:rsidRPr="00717AD2">
        <w:t xml:space="preserve">hloe </w:t>
      </w:r>
      <w:r w:rsidR="007724CB">
        <w:t xml:space="preserve">Lee </w:t>
      </w:r>
      <w:r w:rsidRPr="00717AD2">
        <w:t>S1163016</w:t>
      </w:r>
    </w:p>
    <w:p w14:paraId="719E0F8D" w14:textId="77777777" w:rsidR="009A2F48" w:rsidRPr="00717AD2" w:rsidRDefault="009A2F48" w:rsidP="00717AD2">
      <w:pPr>
        <w:pStyle w:val="3"/>
      </w:pPr>
      <w:r w:rsidRPr="00717AD2">
        <w:t xml:space="preserve">Andrea </w:t>
      </w:r>
      <w:r w:rsidR="007724CB">
        <w:t xml:space="preserve">Hsieh </w:t>
      </w:r>
      <w:r w:rsidRPr="00717AD2">
        <w:t>S1163037</w:t>
      </w:r>
    </w:p>
    <w:p w14:paraId="57C7860A" w14:textId="77777777" w:rsidR="009A2F48" w:rsidRPr="00717AD2" w:rsidRDefault="009A2F48" w:rsidP="00717AD2">
      <w:pPr>
        <w:pStyle w:val="3"/>
      </w:pPr>
      <w:r w:rsidRPr="00717AD2">
        <w:t xml:space="preserve">Joy </w:t>
      </w:r>
      <w:r w:rsidR="007724CB">
        <w:t xml:space="preserve">Wang </w:t>
      </w:r>
      <w:r w:rsidRPr="00717AD2">
        <w:t>S1163043</w:t>
      </w:r>
    </w:p>
    <w:p w14:paraId="1C6E042D" w14:textId="77777777" w:rsidR="00B94724" w:rsidRPr="00AC1F30" w:rsidRDefault="00B94724" w:rsidP="00AC1F30">
      <w:pPr>
        <w:pStyle w:val="2"/>
        <w:jc w:val="left"/>
        <w:rPr>
          <w:rFonts w:eastAsiaTheme="minorEastAsia"/>
        </w:rPr>
        <w:sectPr w:rsidR="00B94724" w:rsidRPr="00AC1F30" w:rsidSect="004F4F51">
          <w:headerReference w:type="default" r:id="rId8"/>
          <w:footerReference w:type="default" r:id="rId9"/>
          <w:headerReference w:type="first" r:id="rId10"/>
          <w:footerReference w:type="first" r:id="rId11"/>
          <w:pgSz w:w="11906" w:h="16838"/>
          <w:pgMar w:top="1440" w:right="1800" w:bottom="1440" w:left="1800" w:header="1134" w:footer="1134" w:gutter="0"/>
          <w:cols w:space="425"/>
          <w:titlePg/>
          <w:docGrid w:type="lines" w:linePitch="360"/>
        </w:sectPr>
      </w:pPr>
    </w:p>
    <w:p w14:paraId="43A30452" w14:textId="77777777" w:rsidR="00AC1F30" w:rsidRPr="00AC1F30" w:rsidRDefault="00B94724" w:rsidP="00717AD2">
      <w:pPr>
        <w:pStyle w:val="4"/>
        <w:spacing w:before="720" w:after="720"/>
        <w:rPr>
          <w:rFonts w:eastAsiaTheme="minorEastAsia"/>
        </w:rPr>
      </w:pPr>
      <w:r>
        <w:lastRenderedPageBreak/>
        <w:t>Table of Contents</w:t>
      </w:r>
    </w:p>
    <w:commentRangeStart w:id="0"/>
    <w:p w14:paraId="5FE98CB0" w14:textId="77777777" w:rsidR="00593223" w:rsidRPr="00593223" w:rsidRDefault="00593223" w:rsidP="00593223">
      <w:pPr>
        <w:pStyle w:val="TOC1"/>
        <w:tabs>
          <w:tab w:val="right" w:leader="dot" w:pos="8296"/>
        </w:tabs>
        <w:spacing w:line="480" w:lineRule="auto"/>
        <w:rPr>
          <w:rFonts w:ascii="Times New Roman" w:hAnsi="Times New Roman" w:cs="Times New Roman"/>
          <w:noProof/>
        </w:rPr>
      </w:pPr>
      <w:r>
        <w:rPr>
          <w:rFonts w:ascii="Times New Roman" w:eastAsia="Arial" w:hAnsi="Times New Roman" w:cs="Times New Roman"/>
          <w:bCs/>
          <w:kern w:val="0"/>
          <w:sz w:val="28"/>
          <w:szCs w:val="52"/>
        </w:rPr>
        <w:fldChar w:fldCharType="begin"/>
      </w:r>
      <w:r>
        <w:rPr>
          <w:rFonts w:ascii="Times New Roman" w:eastAsia="Arial" w:hAnsi="Times New Roman" w:cs="Times New Roman"/>
          <w:bCs/>
          <w:kern w:val="0"/>
          <w:sz w:val="28"/>
          <w:szCs w:val="52"/>
        </w:rPr>
        <w:instrText xml:space="preserve"> TOC \o "1-2" \h \z \u </w:instrText>
      </w:r>
      <w:r>
        <w:rPr>
          <w:rFonts w:ascii="Times New Roman" w:eastAsia="Arial" w:hAnsi="Times New Roman" w:cs="Times New Roman"/>
          <w:bCs/>
          <w:kern w:val="0"/>
          <w:sz w:val="28"/>
          <w:szCs w:val="52"/>
        </w:rPr>
        <w:fldChar w:fldCharType="separate"/>
      </w:r>
      <w:hyperlink w:anchor="_Toc169355561" w:history="1">
        <w:r w:rsidRPr="00593223">
          <w:rPr>
            <w:rStyle w:val="Hyperlink"/>
            <w:rFonts w:ascii="Times New Roman" w:hAnsi="Times New Roman" w:cs="Times New Roman"/>
            <w:noProof/>
          </w:rPr>
          <w:t>Introduction</w:t>
        </w:r>
        <w:r w:rsidRPr="00593223">
          <w:rPr>
            <w:rFonts w:ascii="Times New Roman" w:hAnsi="Times New Roman" w:cs="Times New Roman"/>
            <w:noProof/>
            <w:webHidden/>
          </w:rPr>
          <w:tab/>
        </w:r>
        <w:r w:rsidRPr="00593223">
          <w:rPr>
            <w:rFonts w:ascii="Times New Roman" w:hAnsi="Times New Roman" w:cs="Times New Roman"/>
            <w:noProof/>
            <w:webHidden/>
          </w:rPr>
          <w:fldChar w:fldCharType="begin"/>
        </w:r>
        <w:r w:rsidRPr="00593223">
          <w:rPr>
            <w:rFonts w:ascii="Times New Roman" w:hAnsi="Times New Roman" w:cs="Times New Roman"/>
            <w:noProof/>
            <w:webHidden/>
          </w:rPr>
          <w:instrText xml:space="preserve"> PAGEREF _Toc169355561 \h </w:instrText>
        </w:r>
        <w:r w:rsidRPr="00593223">
          <w:rPr>
            <w:rFonts w:ascii="Times New Roman" w:hAnsi="Times New Roman" w:cs="Times New Roman"/>
            <w:noProof/>
            <w:webHidden/>
          </w:rPr>
        </w:r>
        <w:r w:rsidRPr="00593223">
          <w:rPr>
            <w:rFonts w:ascii="Times New Roman" w:hAnsi="Times New Roman" w:cs="Times New Roman"/>
            <w:noProof/>
            <w:webHidden/>
          </w:rPr>
          <w:fldChar w:fldCharType="separate"/>
        </w:r>
        <w:r w:rsidR="004B50C5">
          <w:rPr>
            <w:rFonts w:ascii="Times New Roman" w:hAnsi="Times New Roman" w:cs="Times New Roman"/>
            <w:noProof/>
            <w:webHidden/>
          </w:rPr>
          <w:t>3</w:t>
        </w:r>
        <w:r w:rsidRPr="00593223">
          <w:rPr>
            <w:rFonts w:ascii="Times New Roman" w:hAnsi="Times New Roman" w:cs="Times New Roman"/>
            <w:noProof/>
            <w:webHidden/>
          </w:rPr>
          <w:fldChar w:fldCharType="end"/>
        </w:r>
      </w:hyperlink>
    </w:p>
    <w:p w14:paraId="1DC7200B"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62" w:history="1">
        <w:r w:rsidR="00593223" w:rsidRPr="00593223">
          <w:rPr>
            <w:rStyle w:val="Hyperlink"/>
            <w:rFonts w:ascii="Times New Roman" w:hAnsi="Times New Roman" w:cs="Times New Roman"/>
            <w:noProof/>
          </w:rPr>
          <w:t>1.</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The Features of Zhou Wu Drip Coffee</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_Toc169355562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3</w:t>
        </w:r>
        <w:r w:rsidR="00593223" w:rsidRPr="00593223">
          <w:rPr>
            <w:rFonts w:ascii="Times New Roman" w:hAnsi="Times New Roman" w:cs="Times New Roman"/>
            <w:noProof/>
            <w:webHidden/>
          </w:rPr>
          <w:fldChar w:fldCharType="end"/>
        </w:r>
      </w:hyperlink>
    </w:p>
    <w:p w14:paraId="7B25133E"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63" w:history="1">
        <w:r w:rsidR="00593223" w:rsidRPr="00593223">
          <w:rPr>
            <w:rStyle w:val="Hyperlink"/>
            <w:rFonts w:ascii="Times New Roman" w:hAnsi="Times New Roman" w:cs="Times New Roman"/>
            <w:noProof/>
          </w:rPr>
          <w:t>2.</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Target Country-Singapore</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_Toc169355563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4</w:t>
        </w:r>
        <w:r w:rsidR="00593223" w:rsidRPr="00593223">
          <w:rPr>
            <w:rFonts w:ascii="Times New Roman" w:hAnsi="Times New Roman" w:cs="Times New Roman"/>
            <w:noProof/>
            <w:webHidden/>
          </w:rPr>
          <w:fldChar w:fldCharType="end"/>
        </w:r>
      </w:hyperlink>
    </w:p>
    <w:p w14:paraId="58603C24" w14:textId="77777777" w:rsidR="00593223" w:rsidRPr="00593223" w:rsidRDefault="00337A9B" w:rsidP="00593223">
      <w:pPr>
        <w:pStyle w:val="TOC1"/>
        <w:tabs>
          <w:tab w:val="right" w:leader="dot" w:pos="8296"/>
        </w:tabs>
        <w:spacing w:line="480" w:lineRule="auto"/>
        <w:rPr>
          <w:rFonts w:ascii="Times New Roman" w:hAnsi="Times New Roman" w:cs="Times New Roman"/>
          <w:noProof/>
        </w:rPr>
      </w:pPr>
      <w:hyperlink w:anchor="_Toc169355564" w:history="1">
        <w:r w:rsidR="00593223" w:rsidRPr="00593223">
          <w:rPr>
            <w:rStyle w:val="Hyperlink"/>
            <w:rFonts w:ascii="Times New Roman" w:hAnsi="Times New Roman" w:cs="Times New Roman"/>
            <w:noProof/>
          </w:rPr>
          <w:t>STP Analysis</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_Toc169355564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4</w:t>
        </w:r>
        <w:r w:rsidR="00593223" w:rsidRPr="00593223">
          <w:rPr>
            <w:rFonts w:ascii="Times New Roman" w:hAnsi="Times New Roman" w:cs="Times New Roman"/>
            <w:noProof/>
            <w:webHidden/>
          </w:rPr>
          <w:fldChar w:fldCharType="end"/>
        </w:r>
      </w:hyperlink>
    </w:p>
    <w:p w14:paraId="7EF00C6A"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65" w:history="1">
        <w:r w:rsidR="00593223" w:rsidRPr="00593223">
          <w:rPr>
            <w:rStyle w:val="Hyperlink"/>
            <w:rFonts w:ascii="Times New Roman" w:hAnsi="Times New Roman" w:cs="Times New Roman"/>
            <w:noProof/>
          </w:rPr>
          <w:t>1.</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Segmenting</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_Toc169355565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4</w:t>
        </w:r>
        <w:r w:rsidR="00593223" w:rsidRPr="00593223">
          <w:rPr>
            <w:rFonts w:ascii="Times New Roman" w:hAnsi="Times New Roman" w:cs="Times New Roman"/>
            <w:noProof/>
            <w:webHidden/>
          </w:rPr>
          <w:fldChar w:fldCharType="end"/>
        </w:r>
      </w:hyperlink>
    </w:p>
    <w:p w14:paraId="5A192875"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66" w:history="1">
        <w:r w:rsidR="00593223" w:rsidRPr="00593223">
          <w:rPr>
            <w:rStyle w:val="Hyperlink"/>
            <w:rFonts w:ascii="Times New Roman" w:hAnsi="Times New Roman" w:cs="Times New Roman"/>
            <w:noProof/>
          </w:rPr>
          <w:t>2.</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Targeting</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_Toc169355566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5</w:t>
        </w:r>
        <w:r w:rsidR="00593223" w:rsidRPr="00593223">
          <w:rPr>
            <w:rFonts w:ascii="Times New Roman" w:hAnsi="Times New Roman" w:cs="Times New Roman"/>
            <w:noProof/>
            <w:webHidden/>
          </w:rPr>
          <w:fldChar w:fldCharType="end"/>
        </w:r>
      </w:hyperlink>
    </w:p>
    <w:p w14:paraId="1231E45A"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67" w:history="1">
        <w:r w:rsidR="00593223" w:rsidRPr="00593223">
          <w:rPr>
            <w:rStyle w:val="Hyperlink"/>
            <w:rFonts w:ascii="Times New Roman" w:hAnsi="Times New Roman" w:cs="Times New Roman"/>
            <w:noProof/>
          </w:rPr>
          <w:t>3.</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Positioning</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_Toc169355567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6</w:t>
        </w:r>
        <w:r w:rsidR="00593223" w:rsidRPr="00593223">
          <w:rPr>
            <w:rFonts w:ascii="Times New Roman" w:hAnsi="Times New Roman" w:cs="Times New Roman"/>
            <w:noProof/>
            <w:webHidden/>
          </w:rPr>
          <w:fldChar w:fldCharType="end"/>
        </w:r>
      </w:hyperlink>
    </w:p>
    <w:p w14:paraId="1F120DFD" w14:textId="77777777" w:rsidR="00593223" w:rsidRPr="00593223" w:rsidRDefault="00337A9B" w:rsidP="00593223">
      <w:pPr>
        <w:pStyle w:val="TOC1"/>
        <w:tabs>
          <w:tab w:val="right" w:leader="dot" w:pos="8296"/>
        </w:tabs>
        <w:spacing w:line="480" w:lineRule="auto"/>
        <w:rPr>
          <w:rFonts w:ascii="Times New Roman" w:hAnsi="Times New Roman" w:cs="Times New Roman"/>
          <w:noProof/>
        </w:rPr>
      </w:pPr>
      <w:hyperlink w:anchor="_Toc169355568" w:history="1">
        <w:r w:rsidR="00593223" w:rsidRPr="00593223">
          <w:rPr>
            <w:rStyle w:val="Hyperlink"/>
            <w:rFonts w:ascii="Times New Roman" w:hAnsi="Times New Roman" w:cs="Times New Roman"/>
            <w:noProof/>
          </w:rPr>
          <w:t>Pricing</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_Toc169355568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8</w:t>
        </w:r>
        <w:r w:rsidR="00593223" w:rsidRPr="00593223">
          <w:rPr>
            <w:rFonts w:ascii="Times New Roman" w:hAnsi="Times New Roman" w:cs="Times New Roman"/>
            <w:noProof/>
            <w:webHidden/>
          </w:rPr>
          <w:fldChar w:fldCharType="end"/>
        </w:r>
      </w:hyperlink>
    </w:p>
    <w:p w14:paraId="12AF6CB8" w14:textId="77777777" w:rsidR="00593223" w:rsidRPr="00593223" w:rsidRDefault="00337A9B" w:rsidP="00593223">
      <w:pPr>
        <w:pStyle w:val="TOC1"/>
        <w:tabs>
          <w:tab w:val="right" w:leader="dot" w:pos="8296"/>
        </w:tabs>
        <w:spacing w:line="480" w:lineRule="auto"/>
        <w:rPr>
          <w:rFonts w:ascii="Times New Roman" w:hAnsi="Times New Roman" w:cs="Times New Roman"/>
          <w:noProof/>
        </w:rPr>
      </w:pPr>
      <w:hyperlink w:anchor="_Toc169355569" w:history="1">
        <w:r w:rsidR="00593223" w:rsidRPr="00593223">
          <w:rPr>
            <w:rStyle w:val="Hyperlink"/>
            <w:rFonts w:ascii="Times New Roman" w:hAnsi="Times New Roman" w:cs="Times New Roman"/>
            <w:noProof/>
          </w:rPr>
          <w:t>Promotion</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_Toc169355569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9</w:t>
        </w:r>
        <w:r w:rsidR="00593223" w:rsidRPr="00593223">
          <w:rPr>
            <w:rFonts w:ascii="Times New Roman" w:hAnsi="Times New Roman" w:cs="Times New Roman"/>
            <w:noProof/>
            <w:webHidden/>
          </w:rPr>
          <w:fldChar w:fldCharType="end"/>
        </w:r>
      </w:hyperlink>
    </w:p>
    <w:p w14:paraId="6EEA7F18"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70" w:history="1">
        <w:r w:rsidR="00593223" w:rsidRPr="00593223">
          <w:rPr>
            <w:rStyle w:val="Hyperlink"/>
            <w:rFonts w:ascii="Times New Roman" w:hAnsi="Times New Roman" w:cs="Times New Roman"/>
            <w:noProof/>
          </w:rPr>
          <w:t>1.</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Market</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_Toc169355570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9</w:t>
        </w:r>
        <w:r w:rsidR="00593223" w:rsidRPr="00593223">
          <w:rPr>
            <w:rFonts w:ascii="Times New Roman" w:hAnsi="Times New Roman" w:cs="Times New Roman"/>
            <w:noProof/>
            <w:webHidden/>
          </w:rPr>
          <w:fldChar w:fldCharType="end"/>
        </w:r>
      </w:hyperlink>
    </w:p>
    <w:p w14:paraId="351ABB06"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71" w:history="1">
        <w:r w:rsidR="00593223" w:rsidRPr="00593223">
          <w:rPr>
            <w:rStyle w:val="Hyperlink"/>
            <w:rFonts w:ascii="Times New Roman" w:hAnsi="Times New Roman" w:cs="Times New Roman"/>
            <w:noProof/>
          </w:rPr>
          <w:t>2.</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Online Store</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_Toc169355571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9</w:t>
        </w:r>
        <w:r w:rsidR="00593223" w:rsidRPr="00593223">
          <w:rPr>
            <w:rFonts w:ascii="Times New Roman" w:hAnsi="Times New Roman" w:cs="Times New Roman"/>
            <w:noProof/>
            <w:webHidden/>
          </w:rPr>
          <w:fldChar w:fldCharType="end"/>
        </w:r>
      </w:hyperlink>
    </w:p>
    <w:p w14:paraId="5D85A008"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72" w:history="1">
        <w:r w:rsidR="00593223" w:rsidRPr="00593223">
          <w:rPr>
            <w:rStyle w:val="Hyperlink"/>
            <w:rFonts w:ascii="Times New Roman" w:hAnsi="Times New Roman" w:cs="Times New Roman"/>
            <w:noProof/>
          </w:rPr>
          <w:t>3.</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Co-Branded</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_Toc169355572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10</w:t>
        </w:r>
        <w:r w:rsidR="00593223" w:rsidRPr="00593223">
          <w:rPr>
            <w:rFonts w:ascii="Times New Roman" w:hAnsi="Times New Roman" w:cs="Times New Roman"/>
            <w:noProof/>
            <w:webHidden/>
          </w:rPr>
          <w:fldChar w:fldCharType="end"/>
        </w:r>
      </w:hyperlink>
    </w:p>
    <w:p w14:paraId="6A593E5A" w14:textId="77777777" w:rsidR="00593223" w:rsidRPr="00593223" w:rsidRDefault="00337A9B" w:rsidP="00593223">
      <w:pPr>
        <w:pStyle w:val="TOC2"/>
        <w:tabs>
          <w:tab w:val="left" w:pos="960"/>
          <w:tab w:val="right" w:leader="dot" w:pos="8296"/>
        </w:tabs>
        <w:spacing w:line="480" w:lineRule="auto"/>
        <w:rPr>
          <w:rFonts w:ascii="Times New Roman" w:hAnsi="Times New Roman" w:cs="Times New Roman"/>
          <w:noProof/>
        </w:rPr>
      </w:pPr>
      <w:hyperlink w:anchor="_Toc169355573" w:history="1">
        <w:r w:rsidR="00593223" w:rsidRPr="00593223">
          <w:rPr>
            <w:rStyle w:val="Hyperlink"/>
            <w:rFonts w:ascii="Times New Roman" w:hAnsi="Times New Roman" w:cs="Times New Roman"/>
            <w:noProof/>
          </w:rPr>
          <w:t>4.</w:t>
        </w:r>
        <w:r w:rsidR="00593223" w:rsidRPr="00593223">
          <w:rPr>
            <w:rFonts w:ascii="Times New Roman" w:hAnsi="Times New Roman" w:cs="Times New Roman"/>
            <w:noProof/>
          </w:rPr>
          <w:tab/>
        </w:r>
        <w:r w:rsidR="00593223" w:rsidRPr="00593223">
          <w:rPr>
            <w:rStyle w:val="Hyperlink"/>
            <w:rFonts w:ascii="Times New Roman" w:hAnsi="Times New Roman" w:cs="Times New Roman"/>
            <w:noProof/>
          </w:rPr>
          <w:t>Hotel</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_Toc169355573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11</w:t>
        </w:r>
        <w:r w:rsidR="00593223" w:rsidRPr="00593223">
          <w:rPr>
            <w:rFonts w:ascii="Times New Roman" w:hAnsi="Times New Roman" w:cs="Times New Roman"/>
            <w:noProof/>
            <w:webHidden/>
          </w:rPr>
          <w:fldChar w:fldCharType="end"/>
        </w:r>
      </w:hyperlink>
    </w:p>
    <w:p w14:paraId="7CB9EEAA" w14:textId="77777777" w:rsidR="00593223" w:rsidRDefault="00337A9B" w:rsidP="00593223">
      <w:pPr>
        <w:pStyle w:val="TOC1"/>
        <w:tabs>
          <w:tab w:val="right" w:leader="dot" w:pos="8296"/>
        </w:tabs>
        <w:spacing w:line="480" w:lineRule="auto"/>
        <w:rPr>
          <w:noProof/>
        </w:rPr>
      </w:pPr>
      <w:hyperlink w:anchor="_Toc169355574" w:history="1">
        <w:r w:rsidR="00593223" w:rsidRPr="00593223">
          <w:rPr>
            <w:rStyle w:val="Hyperlink"/>
            <w:rFonts w:ascii="Times New Roman" w:hAnsi="Times New Roman" w:cs="Times New Roman"/>
            <w:noProof/>
          </w:rPr>
          <w:t>Conclusion</w:t>
        </w:r>
        <w:r w:rsidR="00593223" w:rsidRPr="00593223">
          <w:rPr>
            <w:rFonts w:ascii="Times New Roman" w:hAnsi="Times New Roman" w:cs="Times New Roman"/>
            <w:noProof/>
            <w:webHidden/>
          </w:rPr>
          <w:tab/>
        </w:r>
        <w:r w:rsidR="00593223" w:rsidRPr="00593223">
          <w:rPr>
            <w:rFonts w:ascii="Times New Roman" w:hAnsi="Times New Roman" w:cs="Times New Roman"/>
            <w:noProof/>
            <w:webHidden/>
          </w:rPr>
          <w:fldChar w:fldCharType="begin"/>
        </w:r>
        <w:r w:rsidR="00593223" w:rsidRPr="00593223">
          <w:rPr>
            <w:rFonts w:ascii="Times New Roman" w:hAnsi="Times New Roman" w:cs="Times New Roman"/>
            <w:noProof/>
            <w:webHidden/>
          </w:rPr>
          <w:instrText xml:space="preserve"> PAGEREF _Toc169355574 \h </w:instrText>
        </w:r>
        <w:r w:rsidR="00593223" w:rsidRPr="00593223">
          <w:rPr>
            <w:rFonts w:ascii="Times New Roman" w:hAnsi="Times New Roman" w:cs="Times New Roman"/>
            <w:noProof/>
            <w:webHidden/>
          </w:rPr>
        </w:r>
        <w:r w:rsidR="00593223" w:rsidRPr="00593223">
          <w:rPr>
            <w:rFonts w:ascii="Times New Roman" w:hAnsi="Times New Roman" w:cs="Times New Roman"/>
            <w:noProof/>
            <w:webHidden/>
          </w:rPr>
          <w:fldChar w:fldCharType="separate"/>
        </w:r>
        <w:r w:rsidR="004B50C5">
          <w:rPr>
            <w:rFonts w:ascii="Times New Roman" w:hAnsi="Times New Roman" w:cs="Times New Roman"/>
            <w:noProof/>
            <w:webHidden/>
          </w:rPr>
          <w:t>11</w:t>
        </w:r>
        <w:r w:rsidR="00593223" w:rsidRPr="00593223">
          <w:rPr>
            <w:rFonts w:ascii="Times New Roman" w:hAnsi="Times New Roman" w:cs="Times New Roman"/>
            <w:noProof/>
            <w:webHidden/>
          </w:rPr>
          <w:fldChar w:fldCharType="end"/>
        </w:r>
      </w:hyperlink>
    </w:p>
    <w:p w14:paraId="0405E626" w14:textId="77777777" w:rsidR="00AC1F30" w:rsidRDefault="00593223" w:rsidP="00717AD2">
      <w:pPr>
        <w:widowControl/>
        <w:spacing w:line="480" w:lineRule="auto"/>
        <w:rPr>
          <w:rFonts w:ascii="Arial" w:eastAsia="Arial" w:hAnsiTheme="majorHAnsi" w:cstheme="majorBidi"/>
          <w:b/>
          <w:bCs/>
          <w:kern w:val="0"/>
          <w:sz w:val="28"/>
          <w:szCs w:val="52"/>
        </w:rPr>
      </w:pPr>
      <w:r>
        <w:rPr>
          <w:rFonts w:ascii="Times New Roman" w:eastAsia="Arial" w:hAnsi="Times New Roman" w:cs="Times New Roman"/>
          <w:bCs/>
          <w:kern w:val="0"/>
          <w:sz w:val="28"/>
          <w:szCs w:val="52"/>
        </w:rPr>
        <w:fldChar w:fldCharType="end"/>
      </w:r>
      <w:commentRangeEnd w:id="0"/>
      <w:r w:rsidR="00B07B3A">
        <w:rPr>
          <w:rStyle w:val="CommentReference"/>
        </w:rPr>
        <w:commentReference w:id="0"/>
      </w:r>
    </w:p>
    <w:p w14:paraId="715AF2FA" w14:textId="77777777" w:rsidR="00AC1F30" w:rsidRPr="00717AD2" w:rsidRDefault="00AC1F30">
      <w:pPr>
        <w:widowControl/>
        <w:rPr>
          <w:rFonts w:ascii="Arial" w:hAnsiTheme="majorHAnsi" w:cstheme="majorBidi"/>
          <w:b/>
          <w:bCs/>
          <w:kern w:val="0"/>
          <w:sz w:val="28"/>
          <w:szCs w:val="52"/>
        </w:rPr>
      </w:pPr>
      <w:r>
        <w:br w:type="page"/>
      </w:r>
    </w:p>
    <w:p w14:paraId="49286358" w14:textId="77777777" w:rsidR="00B07B3A" w:rsidRDefault="00B07B3A">
      <w:pPr>
        <w:widowControl/>
        <w:rPr>
          <w:noProof/>
        </w:rPr>
      </w:pPr>
      <w:bookmarkStart w:id="1" w:name="_Toc169355561"/>
      <w:r>
        <w:rPr>
          <w:noProof/>
        </w:rPr>
        <w:lastRenderedPageBreak/>
        <w:drawing>
          <wp:anchor distT="0" distB="0" distL="114300" distR="114300" simplePos="0" relativeHeight="251658240" behindDoc="1" locked="0" layoutInCell="1" allowOverlap="1" wp14:anchorId="5E0CF1CB" wp14:editId="31A4E312">
            <wp:simplePos x="0" y="0"/>
            <wp:positionH relativeFrom="column">
              <wp:posOffset>-590550</wp:posOffset>
            </wp:positionH>
            <wp:positionV relativeFrom="paragraph">
              <wp:posOffset>24130</wp:posOffset>
            </wp:positionV>
            <wp:extent cx="3397250" cy="4504690"/>
            <wp:effectExtent l="0" t="0" r="0" b="0"/>
            <wp:wrapTight wrapText="bothSides">
              <wp:wrapPolygon edited="0">
                <wp:start x="2180" y="1370"/>
                <wp:lineTo x="2180" y="21466"/>
                <wp:lineTo x="21439" y="21466"/>
                <wp:lineTo x="21439" y="1370"/>
                <wp:lineTo x="2180" y="137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123" t="-2068" r="90900" b="73265"/>
                    <a:stretch/>
                  </pic:blipFill>
                  <pic:spPr bwMode="auto">
                    <a:xfrm>
                      <a:off x="0" y="0"/>
                      <a:ext cx="3397250" cy="4504690"/>
                    </a:xfrm>
                    <a:prstGeom prst="rect">
                      <a:avLst/>
                    </a:prstGeom>
                    <a:ln>
                      <a:noFill/>
                    </a:ln>
                    <a:extLst>
                      <a:ext uri="{53640926-AAD7-44D8-BBD7-CCE9431645EC}">
                        <a14:shadowObscured xmlns:a14="http://schemas.microsoft.com/office/drawing/2010/main"/>
                      </a:ext>
                    </a:extLst>
                  </pic:spPr>
                </pic:pic>
              </a:graphicData>
            </a:graphic>
          </wp:anchor>
        </w:drawing>
      </w:r>
    </w:p>
    <w:p w14:paraId="2D7810FE" w14:textId="77777777" w:rsidR="00B07B3A" w:rsidRDefault="00B07B3A">
      <w:pPr>
        <w:widowControl/>
        <w:rPr>
          <w:noProof/>
        </w:rPr>
      </w:pPr>
      <w:r w:rsidRPr="00B07B3A">
        <w:drawing>
          <wp:anchor distT="0" distB="0" distL="114300" distR="114300" simplePos="0" relativeHeight="251659264" behindDoc="0" locked="0" layoutInCell="1" allowOverlap="1" wp14:anchorId="308561C4" wp14:editId="0804743F">
            <wp:simplePos x="0" y="0"/>
            <wp:positionH relativeFrom="column">
              <wp:posOffset>3079750</wp:posOffset>
            </wp:positionH>
            <wp:positionV relativeFrom="paragraph">
              <wp:posOffset>659130</wp:posOffset>
            </wp:positionV>
            <wp:extent cx="2990850" cy="3613785"/>
            <wp:effectExtent l="0" t="0" r="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516" t="666" r="81700" b="61373"/>
                    <a:stretch/>
                  </pic:blipFill>
                  <pic:spPr bwMode="auto">
                    <a:xfrm>
                      <a:off x="0" y="0"/>
                      <a:ext cx="2990850" cy="3613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br w:type="page"/>
      </w:r>
    </w:p>
    <w:p w14:paraId="7230BAEF" w14:textId="77777777" w:rsidR="002B2207" w:rsidRPr="00BB4B7E" w:rsidRDefault="002B2207" w:rsidP="00BB4B7E">
      <w:pPr>
        <w:pStyle w:val="NoSpacing"/>
        <w:spacing w:before="360" w:after="216"/>
      </w:pPr>
      <w:commentRangeStart w:id="2"/>
      <w:r w:rsidRPr="00BB4B7E">
        <w:rPr>
          <w:rFonts w:hint="eastAsia"/>
        </w:rPr>
        <w:lastRenderedPageBreak/>
        <w:t>I</w:t>
      </w:r>
      <w:r w:rsidRPr="00BB4B7E">
        <w:t>ntroduction</w:t>
      </w:r>
      <w:bookmarkEnd w:id="1"/>
      <w:commentRangeEnd w:id="2"/>
      <w:r w:rsidR="00B07B3A">
        <w:rPr>
          <w:rStyle w:val="CommentReference"/>
          <w:rFonts w:asciiTheme="minorHAnsi" w:eastAsiaTheme="minorEastAsia" w:hAnsiTheme="minorHAnsi" w:cstheme="minorBidi"/>
          <w:b w:val="0"/>
          <w:bCs w:val="0"/>
          <w:kern w:val="2"/>
        </w:rPr>
        <w:commentReference w:id="2"/>
      </w:r>
    </w:p>
    <w:p w14:paraId="52805AC9" w14:textId="77777777" w:rsidR="00C4448E" w:rsidRPr="009B02C1" w:rsidRDefault="00183CF5" w:rsidP="00113BAE">
      <w:pPr>
        <w:pStyle w:val="Heading2"/>
        <w:numPr>
          <w:ilvl w:val="0"/>
          <w:numId w:val="10"/>
        </w:numPr>
        <w:spacing w:before="216" w:after="108"/>
        <w:rPr>
          <w:rFonts w:eastAsiaTheme="minorEastAsia"/>
        </w:rPr>
      </w:pPr>
      <w:bookmarkStart w:id="4" w:name="_Toc169355562"/>
      <w:r>
        <w:t xml:space="preserve">The </w:t>
      </w:r>
      <w:r>
        <w:rPr>
          <w:rFonts w:eastAsiaTheme="minorEastAsia" w:hint="eastAsia"/>
        </w:rPr>
        <w:t>F</w:t>
      </w:r>
      <w:r w:rsidR="00C4448E" w:rsidRPr="009B02C1">
        <w:t>eatures of Zhou Wu Drip Coffee</w:t>
      </w:r>
      <w:bookmarkEnd w:id="4"/>
    </w:p>
    <w:p w14:paraId="2127A385" w14:textId="77777777" w:rsidR="00C4448E" w:rsidRPr="009B02C1" w:rsidRDefault="00183CF5" w:rsidP="009B02C1">
      <w:pPr>
        <w:pStyle w:val="Heading3"/>
        <w:numPr>
          <w:ilvl w:val="1"/>
          <w:numId w:val="10"/>
        </w:numPr>
        <w:spacing w:before="108" w:after="72"/>
        <w:ind w:firstLineChars="0"/>
      </w:pPr>
      <w:r>
        <w:t>Growing E</w:t>
      </w:r>
      <w:r w:rsidR="00C4448E" w:rsidRPr="009B02C1">
        <w:t>nvironment</w:t>
      </w:r>
    </w:p>
    <w:p w14:paraId="08B8D845" w14:textId="77777777" w:rsidR="00C4448E" w:rsidRPr="00C4448E" w:rsidRDefault="00C4448E" w:rsidP="009B02C1">
      <w:pPr>
        <w:pStyle w:val="mogupa"/>
        <w:spacing w:before="72" w:after="108"/>
        <w:ind w:left="360" w:firstLine="440"/>
      </w:pPr>
      <w:r w:rsidRPr="00BB4B7E">
        <w:t xml:space="preserve">Zhuo Wu </w:t>
      </w:r>
      <w:r w:rsidR="00BE3D63" w:rsidRPr="00BB4B7E">
        <w:t>drip c</w:t>
      </w:r>
      <w:r w:rsidRPr="00BB4B7E">
        <w:t xml:space="preserve">offee cultivates the </w:t>
      </w:r>
      <w:proofErr w:type="spellStart"/>
      <w:r w:rsidRPr="00BB4B7E">
        <w:t>Orthocarpus</w:t>
      </w:r>
      <w:proofErr w:type="spellEnd"/>
      <w:r w:rsidRPr="00BB4B7E">
        <w:t xml:space="preserve"> </w:t>
      </w:r>
      <w:proofErr w:type="spellStart"/>
      <w:r w:rsidRPr="00BB4B7E">
        <w:t>purpurascens</w:t>
      </w:r>
      <w:proofErr w:type="spellEnd"/>
      <w:r w:rsidRPr="00BB4B7E">
        <w:t xml:space="preserve"> coffee variety, and grows it in the high-altitude mountain region of Alishan, which is at an elevation of 1,200 meters. Due to the large temperature difference in the mountains, the </w:t>
      </w:r>
      <w:proofErr w:type="spellStart"/>
      <w:r w:rsidRPr="00BB4B7E">
        <w:t>Orthocarpus</w:t>
      </w:r>
      <w:proofErr w:type="spellEnd"/>
      <w:r w:rsidRPr="00BB4B7E">
        <w:t xml:space="preserve"> </w:t>
      </w:r>
      <w:proofErr w:type="spellStart"/>
      <w:r w:rsidRPr="00BB4B7E">
        <w:t>purpurascens</w:t>
      </w:r>
      <w:proofErr w:type="spellEnd"/>
      <w:r w:rsidRPr="00BB4B7E">
        <w:t xml:space="preserve"> can absorb more energy through photosynthesis during the day and more effectively store this energy at night, converting it into the substance of the coffee fruits. So it may have higher acidity, as well as enhanced aroma and flavor.</w:t>
      </w:r>
      <w:r w:rsidR="00BE6E31">
        <w:rPr>
          <w:rStyle w:val="FootnoteReference"/>
        </w:rPr>
        <w:footnoteReference w:id="1"/>
      </w:r>
    </w:p>
    <w:p w14:paraId="364D9653" w14:textId="77777777" w:rsidR="00C4448E" w:rsidRPr="00C4448E" w:rsidRDefault="00C4448E" w:rsidP="009B02C1">
      <w:pPr>
        <w:pStyle w:val="Heading3"/>
        <w:numPr>
          <w:ilvl w:val="1"/>
          <w:numId w:val="10"/>
        </w:numPr>
        <w:spacing w:before="108" w:after="72"/>
        <w:ind w:firstLineChars="0"/>
        <w:rPr>
          <w:rFonts w:eastAsia="PMingLiU"/>
        </w:rPr>
      </w:pPr>
      <w:r w:rsidRPr="00C4448E">
        <w:rPr>
          <w:rFonts w:eastAsia="PMingLiU"/>
        </w:rPr>
        <w:t>Processing Method</w:t>
      </w:r>
    </w:p>
    <w:p w14:paraId="598CBE06" w14:textId="77777777" w:rsidR="00C4448E" w:rsidRPr="00CF69FD" w:rsidRDefault="00C4448E" w:rsidP="00CF69FD">
      <w:pPr>
        <w:pStyle w:val="mogupa"/>
        <w:spacing w:before="72" w:after="108"/>
        <w:ind w:left="360" w:firstLine="440"/>
      </w:pPr>
      <w:r w:rsidRPr="00CF69FD">
        <w:t xml:space="preserve">As a roasting degree, Zhou Wu </w:t>
      </w:r>
      <w:r w:rsidR="00BE3D63" w:rsidRPr="00CF69FD">
        <w:t xml:space="preserve">drip </w:t>
      </w:r>
      <w:r w:rsidRPr="00CF69FD">
        <w:t>coffee offers both light and medium roast coffee beans for consumers to choose from, catering to a wider range of tastes. Light roast coffee beans have distinct floral and fruity aromas and a pronounced acidity, with a light taste that fully showcases the original flavors of the beans. On the other hand, medium roast coffee beans have a milder acidity and higher sweetness, providing a full and smooth taste.</w:t>
      </w:r>
    </w:p>
    <w:p w14:paraId="0762DE26" w14:textId="77777777" w:rsidR="00C4448E" w:rsidRPr="00CF69FD" w:rsidRDefault="00C4448E" w:rsidP="00CF69FD">
      <w:pPr>
        <w:pStyle w:val="mogupa"/>
        <w:spacing w:before="72" w:after="108"/>
        <w:ind w:left="360" w:firstLine="440"/>
        <w:rPr>
          <w:rFonts w:eastAsiaTheme="minorEastAsia"/>
        </w:rPr>
      </w:pPr>
      <w:r w:rsidRPr="00CF69FD">
        <w:t xml:space="preserve">In terms of grinding degree </w:t>
      </w:r>
      <w:proofErr w:type="spellStart"/>
      <w:r w:rsidRPr="00CF69FD">
        <w:t>Zhuo</w:t>
      </w:r>
      <w:proofErr w:type="spellEnd"/>
      <w:r w:rsidRPr="00CF69FD">
        <w:t xml:space="preserve"> Wu</w:t>
      </w:r>
      <w:r w:rsidR="00BE3D63" w:rsidRPr="00CF69FD">
        <w:t xml:space="preserve"> drip coffee</w:t>
      </w:r>
      <w:r w:rsidRPr="00CF69FD">
        <w:t xml:space="preserve"> grinds its coffee beans to a fine consistency, which increases the extraction surface area of the coffee grounds. This allows the coffee to reach a higher concentration in a short amount of time and extracts a diverse range of flavors, resulting in the richest aroma.</w:t>
      </w:r>
    </w:p>
    <w:p w14:paraId="76F115D8" w14:textId="77777777" w:rsidR="00C4448E" w:rsidRPr="00C4448E" w:rsidRDefault="00C4448E" w:rsidP="00CF69FD">
      <w:pPr>
        <w:pStyle w:val="mogupa"/>
        <w:spacing w:before="72" w:after="108"/>
        <w:ind w:left="360" w:firstLine="440"/>
      </w:pPr>
      <w:proofErr w:type="spellStart"/>
      <w:r w:rsidRPr="00CF69FD">
        <w:t>Zhuo</w:t>
      </w:r>
      <w:proofErr w:type="spellEnd"/>
      <w:r w:rsidRPr="00CF69FD">
        <w:t xml:space="preserve"> </w:t>
      </w:r>
      <w:r w:rsidRPr="00CF69FD">
        <w:rPr>
          <w:rFonts w:eastAsiaTheme="minorEastAsia" w:hint="eastAsia"/>
        </w:rPr>
        <w:t>W</w:t>
      </w:r>
      <w:r w:rsidRPr="00CF69FD">
        <w:t xml:space="preserve">u </w:t>
      </w:r>
      <w:r w:rsidR="00BE3D63" w:rsidRPr="00CF69FD">
        <w:t>drip coffee</w:t>
      </w:r>
      <w:r w:rsidRPr="00CF69FD">
        <w:t>'s innovative treatment method, the "Wild Creek Washing Method," sets it apart. This technique involves fermenting green coffee beans in a high mountain creek, utilizing the cool, pristine spring water, approximately 10 degrees Celsius in temperature. Through the friction between the beans and the flowing water, the coffee beans are washed until they achieve a smooth and clean finish, ensuring a refined and high-quality product.</w:t>
      </w:r>
      <w:r w:rsidR="00BE6E31">
        <w:rPr>
          <w:rStyle w:val="FootnoteReference"/>
        </w:rPr>
        <w:footnoteReference w:id="2"/>
      </w:r>
      <w:r w:rsidR="00BE6E31">
        <w:rPr>
          <w:rStyle w:val="FootnoteReference"/>
        </w:rPr>
        <w:footnoteReference w:id="3"/>
      </w:r>
      <w:r w:rsidR="009211A3">
        <w:rPr>
          <w:rStyle w:val="FootnoteReference"/>
        </w:rPr>
        <w:footnoteReference w:id="4"/>
      </w:r>
    </w:p>
    <w:p w14:paraId="19DFE899" w14:textId="77777777" w:rsidR="00C4448E" w:rsidRPr="00C4448E" w:rsidRDefault="00C4448E" w:rsidP="00BE6E31">
      <w:pPr>
        <w:pStyle w:val="Heading3"/>
        <w:numPr>
          <w:ilvl w:val="1"/>
          <w:numId w:val="10"/>
        </w:numPr>
        <w:spacing w:before="108" w:after="72"/>
        <w:ind w:firstLineChars="0"/>
        <w:rPr>
          <w:rFonts w:eastAsia="PMingLiU"/>
        </w:rPr>
      </w:pPr>
      <w:r w:rsidRPr="00C4448E">
        <w:rPr>
          <w:rFonts w:eastAsia="PMingLiU"/>
        </w:rPr>
        <w:t>Packaging Design</w:t>
      </w:r>
    </w:p>
    <w:p w14:paraId="3DEAE310" w14:textId="77777777" w:rsidR="00C4448E" w:rsidRPr="00C4448E" w:rsidRDefault="00C4448E" w:rsidP="009B02C1">
      <w:pPr>
        <w:pStyle w:val="mogupa"/>
        <w:spacing w:before="72" w:after="108"/>
        <w:ind w:left="360" w:firstLine="440"/>
        <w:rPr>
          <w:rFonts w:ascii="PMingLiU" w:eastAsia="PMingLiU" w:hAnsi="PMingLiU" w:cs="PMingLiU"/>
        </w:rPr>
      </w:pPr>
      <w:r w:rsidRPr="00C4448E">
        <w:rPr>
          <w:rFonts w:eastAsia="PMingLiU"/>
        </w:rPr>
        <w:t> </w:t>
      </w:r>
      <w:r w:rsidRPr="00C4448E">
        <w:rPr>
          <w:rFonts w:eastAsia="PMingLiU"/>
        </w:rPr>
        <w:t xml:space="preserve">The design of the drip coffee allows it to hang directly on the cup, requiring only hot water to start brewing. The operation is very simple, requiring minimal preparation and cleanup, making the process quicker and more convenient. The vacuum packaging of </w:t>
      </w:r>
      <w:proofErr w:type="spellStart"/>
      <w:r w:rsidRPr="00C4448E">
        <w:rPr>
          <w:rFonts w:eastAsia="PMingLiU"/>
        </w:rPr>
        <w:t>Zhuo</w:t>
      </w:r>
      <w:proofErr w:type="spellEnd"/>
      <w:r w:rsidRPr="00C4448E">
        <w:rPr>
          <w:rFonts w:eastAsia="PMingLiU"/>
        </w:rPr>
        <w:t xml:space="preserve"> Wu drip coffee effectively blocks out air, reduces oxidation, and preserves the freshness and flavor of the coffee. Additionally, vacuum packaging locks in the coffee's aroma, </w:t>
      </w:r>
      <w:r w:rsidRPr="00C4448E">
        <w:rPr>
          <w:rFonts w:eastAsia="PMingLiU"/>
        </w:rPr>
        <w:lastRenderedPageBreak/>
        <w:t>preventing it from dissipating, ensuring that each brew retains its rich fragrance.</w:t>
      </w:r>
    </w:p>
    <w:p w14:paraId="7715C077" w14:textId="77777777" w:rsidR="00C4448E" w:rsidRPr="00C4448E" w:rsidRDefault="00C4448E" w:rsidP="009B02C1">
      <w:pPr>
        <w:pStyle w:val="Heading3"/>
        <w:numPr>
          <w:ilvl w:val="1"/>
          <w:numId w:val="10"/>
        </w:numPr>
        <w:spacing w:before="108" w:after="72"/>
        <w:ind w:firstLineChars="0"/>
        <w:rPr>
          <w:rFonts w:eastAsia="PMingLiU"/>
        </w:rPr>
      </w:pPr>
      <w:r w:rsidRPr="00C4448E">
        <w:rPr>
          <w:rFonts w:eastAsia="PMingLiU"/>
        </w:rPr>
        <w:t>Taste</w:t>
      </w:r>
    </w:p>
    <w:p w14:paraId="18858567" w14:textId="77777777" w:rsidR="00C4448E" w:rsidRPr="00C4448E" w:rsidRDefault="00C4448E" w:rsidP="00C4448E">
      <w:pPr>
        <w:pStyle w:val="mogupa"/>
        <w:spacing w:before="72" w:after="108"/>
        <w:ind w:left="360" w:firstLine="440"/>
      </w:pPr>
      <w:r w:rsidRPr="00183CF5">
        <w:t xml:space="preserve">The quality of </w:t>
      </w:r>
      <w:proofErr w:type="spellStart"/>
      <w:r w:rsidRPr="00183CF5">
        <w:t>Zhuo</w:t>
      </w:r>
      <w:proofErr w:type="spellEnd"/>
      <w:r w:rsidRPr="00183CF5">
        <w:t xml:space="preserve"> Wu </w:t>
      </w:r>
      <w:r w:rsidR="00BE3D63">
        <w:t>drip</w:t>
      </w:r>
      <w:r w:rsidR="00BE3D63" w:rsidRPr="00C4448E">
        <w:t xml:space="preserve"> </w:t>
      </w:r>
      <w:r w:rsidRPr="00183CF5">
        <w:t xml:space="preserve">coffee beans, along with their roasting level, grind size, and extraction method, makes </w:t>
      </w:r>
      <w:proofErr w:type="spellStart"/>
      <w:r w:rsidRPr="00183CF5">
        <w:t>Zhuo</w:t>
      </w:r>
      <w:proofErr w:type="spellEnd"/>
      <w:r w:rsidRPr="00183CF5">
        <w:t xml:space="preserve"> Wu drip coffee taste refreshing and smooth. Also, it offers a rich variety of flavors to cater to consumers with different preferences, including citrus, plums, tea, Asian plum, and a light floral scent. Additionally, </w:t>
      </w:r>
      <w:proofErr w:type="spellStart"/>
      <w:r w:rsidRPr="00183CF5">
        <w:t>Zhuo</w:t>
      </w:r>
      <w:proofErr w:type="spellEnd"/>
      <w:r w:rsidRPr="00183CF5">
        <w:t xml:space="preserve"> Wu drip coffee is a low-caffeine option that is gentler on the stomach, reducing the likelihood of acid reflux compared to high-caffeine coffee, and it may also less likely to affect sleep.</w:t>
      </w:r>
      <w:r w:rsidR="009211A3">
        <w:rPr>
          <w:rStyle w:val="FootnoteReference"/>
        </w:rPr>
        <w:footnoteReference w:id="5"/>
      </w:r>
      <w:r w:rsidR="009211A3">
        <w:rPr>
          <w:rStyle w:val="FootnoteReference"/>
        </w:rPr>
        <w:footnoteReference w:id="6"/>
      </w:r>
    </w:p>
    <w:p w14:paraId="555B70BF" w14:textId="77777777" w:rsidR="00C4448E" w:rsidRDefault="0042328D" w:rsidP="009B02C1">
      <w:pPr>
        <w:pStyle w:val="Heading2"/>
        <w:numPr>
          <w:ilvl w:val="0"/>
          <w:numId w:val="10"/>
        </w:numPr>
        <w:spacing w:before="216" w:after="108"/>
        <w:rPr>
          <w:rFonts w:hAnsi="Times New Roman" w:cs="Times New Roman"/>
          <w:color w:val="000000"/>
        </w:rPr>
      </w:pPr>
      <w:bookmarkStart w:id="5" w:name="_Toc169355563"/>
      <w:r w:rsidRPr="00C4448E">
        <w:rPr>
          <w:rFonts w:hint="eastAsia"/>
        </w:rPr>
        <w:t>T</w:t>
      </w:r>
      <w:r w:rsidR="0011121C" w:rsidRPr="00C4448E">
        <w:t>arget Country</w:t>
      </w:r>
      <w:r w:rsidR="00C4448E">
        <w:t>-Singapore</w:t>
      </w:r>
      <w:bookmarkEnd w:id="5"/>
      <w:r w:rsidR="00C4448E" w:rsidRPr="00C4448E">
        <w:rPr>
          <w:rFonts w:hAnsi="Times New Roman" w:cs="Times New Roman"/>
          <w:color w:val="000000"/>
        </w:rPr>
        <w:t xml:space="preserve"> </w:t>
      </w:r>
    </w:p>
    <w:p w14:paraId="30012F4C" w14:textId="77777777" w:rsidR="00AF6A38" w:rsidRDefault="00AF6A38" w:rsidP="00C4448E">
      <w:pPr>
        <w:pStyle w:val="mogupa"/>
        <w:spacing w:before="72" w:after="108"/>
        <w:ind w:left="360" w:firstLine="440"/>
      </w:pPr>
      <w:r w:rsidRPr="00AF6A38">
        <w:t>We believe that Singapore is the most suitable country to import our product.</w:t>
      </w:r>
    </w:p>
    <w:p w14:paraId="38803D44" w14:textId="77777777" w:rsidR="00C4448E" w:rsidRPr="00C4448E" w:rsidRDefault="00C4448E" w:rsidP="00C4448E">
      <w:pPr>
        <w:pStyle w:val="mogupa"/>
        <w:spacing w:before="72" w:after="108"/>
        <w:ind w:left="360" w:firstLine="440"/>
      </w:pPr>
      <w:r w:rsidRPr="00C4448E">
        <w:t>Taiwan currently implements the Southbound Policy, which is mainly divided into four major aspects: "econo</w:t>
      </w:r>
      <w:r w:rsidR="00AF6A38">
        <w:t>mic and trade collaboration", "</w:t>
      </w:r>
      <w:r w:rsidRPr="00C4448E">
        <w:t>talent exchange", " resource sharing", and "regional connectivity". The purpose is to share resources, talent and markets with ASEAN, South Asia, New Zealand and Australia and other countries while creating a new and mutually beneficial model of cooperation.</w:t>
      </w:r>
      <w:r w:rsidRPr="00C4448E">
        <w:t> </w:t>
      </w:r>
    </w:p>
    <w:p w14:paraId="2ABB3E8F" w14:textId="77777777" w:rsidR="002E454C" w:rsidRDefault="00C4448E" w:rsidP="002E454C">
      <w:pPr>
        <w:pStyle w:val="mogupa"/>
        <w:spacing w:before="72" w:after="108"/>
        <w:ind w:left="360" w:firstLine="440"/>
        <w:rPr>
          <w:rFonts w:eastAsiaTheme="minorEastAsia"/>
        </w:rPr>
      </w:pPr>
      <w:r w:rsidRPr="00C4448E">
        <w:t>In addition, compared with South Asia, New Zealand and Australia, the culture of Southeast Asia is relatively similar to Taiwan. Among the countries in Southeast Asia, Singapore is a country with a fast pace of life and stable economic development. It has a financial and trade center and its people have certain spending power.</w:t>
      </w:r>
    </w:p>
    <w:p w14:paraId="6C5BBA28" w14:textId="77777777" w:rsidR="00C4448E" w:rsidRPr="00C4448E" w:rsidRDefault="00AF6A38" w:rsidP="002E454C">
      <w:pPr>
        <w:pStyle w:val="mogupa"/>
        <w:spacing w:before="72" w:after="108"/>
        <w:ind w:left="360" w:firstLine="440"/>
      </w:pPr>
      <w:r w:rsidRPr="00AF6A38">
        <w:t>Therefore, we think drip coffee, the best symbol of refined taste and convenience, is very suitable for Singapore.</w:t>
      </w:r>
      <w:r w:rsidR="009211A3">
        <w:rPr>
          <w:rStyle w:val="FootnoteReference"/>
        </w:rPr>
        <w:footnoteReference w:id="7"/>
      </w:r>
    </w:p>
    <w:p w14:paraId="160171F1" w14:textId="77777777" w:rsidR="002B2207" w:rsidRPr="003C3AD1" w:rsidRDefault="002B2207" w:rsidP="003C3AD1">
      <w:pPr>
        <w:pStyle w:val="NoSpacing"/>
        <w:spacing w:before="360" w:after="216"/>
      </w:pPr>
      <w:bookmarkStart w:id="6" w:name="_Toc169355564"/>
      <w:r w:rsidRPr="003C3AD1">
        <w:t>STP</w:t>
      </w:r>
      <w:r w:rsidRPr="003C3AD1">
        <w:rPr>
          <w:rFonts w:hint="eastAsia"/>
        </w:rPr>
        <w:t xml:space="preserve"> </w:t>
      </w:r>
      <w:r w:rsidRPr="003C3AD1">
        <w:t>Analysis</w:t>
      </w:r>
      <w:bookmarkEnd w:id="6"/>
    </w:p>
    <w:p w14:paraId="507CE31F" w14:textId="77777777" w:rsidR="002B2207" w:rsidRDefault="002B2207" w:rsidP="00657B34">
      <w:pPr>
        <w:pStyle w:val="Heading2"/>
        <w:numPr>
          <w:ilvl w:val="0"/>
          <w:numId w:val="2"/>
        </w:numPr>
        <w:spacing w:before="216" w:after="108"/>
      </w:pPr>
      <w:bookmarkStart w:id="7" w:name="_Toc169355565"/>
      <w:r>
        <w:t>Segmenting</w:t>
      </w:r>
      <w:bookmarkEnd w:id="7"/>
    </w:p>
    <w:p w14:paraId="6221FB6B" w14:textId="77777777" w:rsidR="00C924DC" w:rsidRPr="0011121C" w:rsidRDefault="003E3BAE" w:rsidP="00637F36">
      <w:pPr>
        <w:pStyle w:val="Heading3"/>
        <w:numPr>
          <w:ilvl w:val="1"/>
          <w:numId w:val="2"/>
        </w:numPr>
        <w:spacing w:before="108" w:after="72"/>
        <w:ind w:firstLineChars="0"/>
      </w:pPr>
      <w:r w:rsidRPr="0011121C">
        <w:t>Demographic S</w:t>
      </w:r>
      <w:r w:rsidR="00C924DC" w:rsidRPr="0011121C">
        <w:t>egmentation</w:t>
      </w:r>
    </w:p>
    <w:p w14:paraId="4CB72BEF" w14:textId="77777777" w:rsidR="0011121C" w:rsidRDefault="003E3BAE" w:rsidP="0011121C">
      <w:pPr>
        <w:pStyle w:val="mogupa"/>
        <w:spacing w:before="72" w:after="108"/>
        <w:ind w:left="360" w:firstLine="440"/>
      </w:pPr>
      <w:r w:rsidRPr="003E3BAE">
        <w:t>There are two groups in demographic segmentations. Firstly, Singapore age structures can be divided into four ranges: infancy (under 14 years old), teenager (15 to 24 years old), prime (25 to 64 years old), and elderly (over 65 years old). Secondly, occupational segmentation classifies individuals based on their professions, encompassing sectors like retail, wholesale &amp; sales industry, transportation &amp; warehousing industry, information &amp; communication, finance &amp; insurance industry, construction industry, r</w:t>
      </w:r>
      <w:r w:rsidR="00AF6A38">
        <w:t xml:space="preserve">eal estate, catering </w:t>
      </w:r>
      <w:r w:rsidR="00AF6A38">
        <w:lastRenderedPageBreak/>
        <w:t xml:space="preserve">industry, </w:t>
      </w:r>
      <w:r w:rsidRPr="003E3BAE">
        <w:t>luxury goods, arts, entertainment &amp; leisure services.</w:t>
      </w:r>
    </w:p>
    <w:p w14:paraId="2A1D5787" w14:textId="77777777" w:rsidR="003E3BAE" w:rsidRPr="0011121C" w:rsidRDefault="00AF6A38" w:rsidP="00637F36">
      <w:pPr>
        <w:pStyle w:val="Heading3"/>
        <w:numPr>
          <w:ilvl w:val="1"/>
          <w:numId w:val="2"/>
        </w:numPr>
        <w:spacing w:before="108" w:after="72"/>
        <w:ind w:firstLineChars="0"/>
      </w:pPr>
      <w:r>
        <w:rPr>
          <w:rFonts w:eastAsiaTheme="minorEastAsia"/>
        </w:rPr>
        <w:t>Geographical S</w:t>
      </w:r>
      <w:r w:rsidR="003E3BAE" w:rsidRPr="003E3BAE">
        <w:rPr>
          <w:rFonts w:eastAsiaTheme="minorEastAsia"/>
        </w:rPr>
        <w:t>egmentation</w:t>
      </w:r>
    </w:p>
    <w:p w14:paraId="42B39881" w14:textId="77777777" w:rsidR="003E3BAE" w:rsidRPr="003E3BAE" w:rsidRDefault="003E3BAE" w:rsidP="0011121C">
      <w:pPr>
        <w:pStyle w:val="mogupa"/>
        <w:spacing w:before="72" w:after="108"/>
        <w:ind w:left="360" w:firstLine="440"/>
        <w:rPr>
          <w:rFonts w:eastAsiaTheme="minorEastAsia"/>
        </w:rPr>
      </w:pPr>
      <w:r w:rsidRPr="003E3BAE">
        <w:rPr>
          <w:rFonts w:eastAsiaTheme="minorEastAsia"/>
        </w:rPr>
        <w:t>In geographical segmentation, Singapore</w:t>
      </w:r>
      <w:r w:rsidRPr="003E3BAE">
        <w:rPr>
          <w:rFonts w:eastAsiaTheme="minorEastAsia"/>
        </w:rPr>
        <w:t>’</w:t>
      </w:r>
      <w:r w:rsidRPr="003E3BAE">
        <w:rPr>
          <w:rFonts w:eastAsiaTheme="minorEastAsia"/>
        </w:rPr>
        <w:t>s 28 districts can be divided into three regions: the Core Central Region (CCR), Rest of Central Region (RCR), and</w:t>
      </w:r>
      <w:r w:rsidR="0011121C">
        <w:rPr>
          <w:rFonts w:eastAsiaTheme="minorEastAsia"/>
        </w:rPr>
        <w:t xml:space="preserve"> Outside Central Region (OCR).</w:t>
      </w:r>
      <w:r w:rsidR="00EB5086">
        <w:rPr>
          <w:rStyle w:val="FootnoteReference"/>
          <w:rFonts w:eastAsiaTheme="minorEastAsia"/>
        </w:rPr>
        <w:footnoteReference w:id="8"/>
      </w:r>
      <w:r w:rsidR="00EB5086">
        <w:rPr>
          <w:rFonts w:eastAsiaTheme="minorEastAsia"/>
        </w:rPr>
        <w:t xml:space="preserve"> </w:t>
      </w:r>
      <w:r w:rsidRPr="003E3BAE">
        <w:rPr>
          <w:rFonts w:eastAsiaTheme="minorEastAsia"/>
        </w:rPr>
        <w:t>The CCR includes the traditional prime areas of Singapore, the Downtown Core, as well as Sentosa. This is where most high-end, luxury properties in Singapore. The RCR is regarded as the intermediate between the mass market condos in the OCR region and the high-value properties in the CCR. The OCR is about three-quarters the size of Singapore, and basically refers to areas where mass-market condos at the lower range of price points are located, including</w:t>
      </w:r>
      <w:r w:rsidR="0011121C">
        <w:rPr>
          <w:rFonts w:eastAsiaTheme="minorEastAsia"/>
        </w:rPr>
        <w:t xml:space="preserve"> Executive Condominiums (ECs).</w:t>
      </w:r>
      <w:r w:rsidR="00EB5086">
        <w:rPr>
          <w:rStyle w:val="FootnoteReference"/>
          <w:rFonts w:eastAsiaTheme="minorEastAsia"/>
        </w:rPr>
        <w:footnoteReference w:id="9"/>
      </w:r>
    </w:p>
    <w:p w14:paraId="7EEE6B1F" w14:textId="77777777" w:rsidR="00657B34" w:rsidRDefault="00AF6A38" w:rsidP="00637F36">
      <w:pPr>
        <w:pStyle w:val="Heading3"/>
        <w:numPr>
          <w:ilvl w:val="1"/>
          <w:numId w:val="2"/>
        </w:numPr>
        <w:spacing w:before="108" w:after="72"/>
        <w:ind w:firstLineChars="0"/>
        <w:rPr>
          <w:rFonts w:eastAsiaTheme="minorEastAsia"/>
        </w:rPr>
      </w:pPr>
      <w:r>
        <w:rPr>
          <w:rFonts w:eastAsiaTheme="minorEastAsia"/>
        </w:rPr>
        <w:t>Behavior S</w:t>
      </w:r>
      <w:r w:rsidR="0011121C" w:rsidRPr="0011121C">
        <w:rPr>
          <w:rFonts w:eastAsiaTheme="minorEastAsia"/>
        </w:rPr>
        <w:t>egmentation</w:t>
      </w:r>
    </w:p>
    <w:p w14:paraId="1B90716F" w14:textId="77777777" w:rsidR="0011121C" w:rsidRDefault="0011121C" w:rsidP="00637F36">
      <w:pPr>
        <w:pStyle w:val="mogupa"/>
        <w:spacing w:before="72" w:after="108"/>
        <w:ind w:left="360" w:firstLine="440"/>
      </w:pPr>
      <w:r>
        <w:t> </w:t>
      </w:r>
      <w:r>
        <w:t>Behavioral segmentation of the coffee market in Singapore focuses on whether people buy and drink the coffee, as well as how often and how much they drink it. Customers can be categorized in terms of usage rates, for example, heavy, medium, light, and nonuser. Customers can also be segmented according to user status: potential users, nonusers, ex-users, regulars, first-timers, and users of competitors</w:t>
      </w:r>
      <w:r>
        <w:t>’</w:t>
      </w:r>
      <w:r w:rsidR="00637F36">
        <w:t xml:space="preserve"> products.</w:t>
      </w:r>
      <w:sdt>
        <w:sdtPr>
          <w:id w:val="-861288078"/>
          <w:citation/>
        </w:sdtPr>
        <w:sdtEndPr/>
        <w:sdtContent>
          <w:r w:rsidR="00EB5086">
            <w:fldChar w:fldCharType="begin"/>
          </w:r>
          <w:r w:rsidR="004F4F51">
            <w:rPr>
              <w:rFonts w:eastAsia="PMingLiU"/>
            </w:rPr>
            <w:instrText xml:space="preserve">CITATION War \p 226 \l 1028 </w:instrText>
          </w:r>
          <w:r w:rsidR="00EB5086">
            <w:fldChar w:fldCharType="separate"/>
          </w:r>
          <w:r w:rsidR="004F4F51">
            <w:rPr>
              <w:rFonts w:eastAsia="PMingLiU"/>
              <w:noProof/>
            </w:rPr>
            <w:t xml:space="preserve"> </w:t>
          </w:r>
          <w:r w:rsidR="004F4F51" w:rsidRPr="004F4F51">
            <w:rPr>
              <w:rFonts w:eastAsia="PMingLiU"/>
              <w:noProof/>
            </w:rPr>
            <w:t>(Keegan, 2014, p. 226)</w:t>
          </w:r>
          <w:r w:rsidR="00EB5086">
            <w:fldChar w:fldCharType="end"/>
          </w:r>
        </w:sdtContent>
      </w:sdt>
      <w:r w:rsidR="004F4F51">
        <w:rPr>
          <w:rStyle w:val="FootnoteReference"/>
        </w:rPr>
        <w:footnoteReference w:id="10"/>
      </w:r>
    </w:p>
    <w:p w14:paraId="0F5C7BD4" w14:textId="77777777" w:rsidR="0011121C" w:rsidRPr="00637F36" w:rsidRDefault="0011121C" w:rsidP="00637F36">
      <w:pPr>
        <w:pStyle w:val="mogupa"/>
        <w:spacing w:before="72" w:after="108"/>
        <w:ind w:left="360" w:firstLine="440"/>
      </w:pPr>
      <w:r>
        <w:t>In addition, it can segment based on the shopping habits of Singaporeans, for example, caf</w:t>
      </w:r>
      <w:r>
        <w:t>é</w:t>
      </w:r>
      <w:r>
        <w:t xml:space="preserve"> culture, grab-and-go convenience, home brewing, online purchases, supermarket, or specialty stores. It can also segment based on the brand loyalty, such as</w:t>
      </w:r>
      <w:r w:rsidR="00637F36">
        <w:t xml:space="preserve"> </w:t>
      </w:r>
      <w:r>
        <w:t>committed buyers, brand likers, satisfied buyers with switching costs, satisfied or habitual buyers, and s</w:t>
      </w:r>
      <w:r w:rsidR="00637F36">
        <w:t>witchers.</w:t>
      </w:r>
      <w:r w:rsidR="004F4F51">
        <w:rPr>
          <w:rStyle w:val="FootnoteReference"/>
        </w:rPr>
        <w:footnoteReference w:id="11"/>
      </w:r>
    </w:p>
    <w:p w14:paraId="6A0738F3" w14:textId="77777777" w:rsidR="00603116" w:rsidRDefault="002B2207" w:rsidP="00603116">
      <w:pPr>
        <w:pStyle w:val="Heading2"/>
        <w:numPr>
          <w:ilvl w:val="0"/>
          <w:numId w:val="2"/>
        </w:numPr>
        <w:spacing w:before="216" w:after="108"/>
      </w:pPr>
      <w:bookmarkStart w:id="8" w:name="_Toc169355566"/>
      <w:r>
        <w:t>Targeting</w:t>
      </w:r>
      <w:bookmarkEnd w:id="8"/>
    </w:p>
    <w:p w14:paraId="3220A050" w14:textId="77777777" w:rsidR="00AC53DA" w:rsidRPr="002E7FC8" w:rsidRDefault="00AC53DA" w:rsidP="002E7FC8">
      <w:pPr>
        <w:pStyle w:val="mogupa"/>
        <w:spacing w:before="72" w:after="108"/>
        <w:ind w:left="360" w:firstLine="440"/>
      </w:pPr>
      <w:r w:rsidRPr="002E7FC8">
        <w:t>Our target customers are aged between 25 to 64 years old and over 65 years old, who live and work in Singapore</w:t>
      </w:r>
      <w:r w:rsidRPr="002E7FC8">
        <w:t>’</w:t>
      </w:r>
      <w:r w:rsidRPr="002E7FC8">
        <w:t>s Core Central Region (CCR). They are professionals engaged in retail, transportation &amp; warehousing industry, finance &amp; insurance industry, luxury goods, and real estate sectors. These people appreciate high-quality, aromatic coffee and seek convenience. Our</w:t>
      </w:r>
      <w:r w:rsidR="002E7FC8" w:rsidRPr="002E7FC8">
        <w:rPr>
          <w:rFonts w:eastAsiaTheme="minorEastAsia"/>
        </w:rPr>
        <w:t xml:space="preserve"> Zhou Wu </w:t>
      </w:r>
      <w:r w:rsidRPr="002E7FC8">
        <w:t>drip coffee is designed to meet their refined preferences, offering an exceptional coffee experience for them.</w:t>
      </w:r>
    </w:p>
    <w:p w14:paraId="28B2F554" w14:textId="77777777" w:rsidR="00637F36" w:rsidRDefault="00AF6A38" w:rsidP="00637F36">
      <w:pPr>
        <w:pStyle w:val="Heading3"/>
        <w:numPr>
          <w:ilvl w:val="1"/>
          <w:numId w:val="2"/>
        </w:numPr>
        <w:spacing w:before="108" w:after="72"/>
        <w:ind w:firstLineChars="0"/>
      </w:pPr>
      <w:r>
        <w:t>Aged B</w:t>
      </w:r>
      <w:r w:rsidR="002E7FC8">
        <w:t xml:space="preserve">etween 25 to </w:t>
      </w:r>
      <w:r w:rsidR="00637F36">
        <w:t xml:space="preserve">64 </w:t>
      </w:r>
      <w:r>
        <w:t>Years Old and Over 65 Years O</w:t>
      </w:r>
      <w:r w:rsidR="00637F36">
        <w:t>ld</w:t>
      </w:r>
    </w:p>
    <w:p w14:paraId="747A704E" w14:textId="77777777" w:rsidR="00722666" w:rsidRPr="00C4448E" w:rsidRDefault="00C4448E" w:rsidP="00C4448E">
      <w:pPr>
        <w:pStyle w:val="mogupa"/>
        <w:spacing w:before="72" w:after="108"/>
        <w:ind w:left="360" w:firstLine="440"/>
      </w:pPr>
      <w:r w:rsidRPr="00C4448E">
        <w:rPr>
          <w:rStyle w:val="apple-tab-span"/>
        </w:rPr>
        <w:t xml:space="preserve">We choose Singaporean customers aged 25 to 64 as our target customers because this age group is the main source of labor in Singapore. In addition, we also targeted people </w:t>
      </w:r>
      <w:r w:rsidRPr="00C4448E">
        <w:rPr>
          <w:rStyle w:val="apple-tab-span"/>
        </w:rPr>
        <w:lastRenderedPageBreak/>
        <w:t xml:space="preserve">over 65 years old. </w:t>
      </w:r>
      <w:r w:rsidR="00183CF5">
        <w:rPr>
          <w:rStyle w:val="apple-tab-span"/>
        </w:rPr>
        <w:t>It</w:t>
      </w:r>
      <w:r w:rsidR="00976033">
        <w:rPr>
          <w:rStyle w:val="apple-tab-span"/>
        </w:rPr>
        <w:t xml:space="preserve"> is</w:t>
      </w:r>
      <w:r w:rsidR="00183CF5">
        <w:rPr>
          <w:rStyle w:val="apple-tab-span"/>
        </w:rPr>
        <w:t xml:space="preserve"> b</w:t>
      </w:r>
      <w:r w:rsidRPr="00C4448E">
        <w:rPr>
          <w:rStyle w:val="apple-tab-span"/>
        </w:rPr>
        <w:t xml:space="preserve">ecause according to </w:t>
      </w:r>
      <w:r w:rsidR="00183CF5">
        <w:rPr>
          <w:rStyle w:val="apple-tab-span"/>
        </w:rPr>
        <w:t xml:space="preserve">the </w:t>
      </w:r>
      <w:r w:rsidRPr="00C4448E">
        <w:rPr>
          <w:rStyle w:val="apple-tab-span"/>
        </w:rPr>
        <w:t>statistics, this age group is expected to become the second largest population group in Singapore in the future. Let</w:t>
      </w:r>
      <w:r w:rsidR="00BA6A0A">
        <w:rPr>
          <w:rStyle w:val="apple-tab-span"/>
        </w:rPr>
        <w:t>’</w:t>
      </w:r>
      <w:r w:rsidR="00976033">
        <w:rPr>
          <w:rStyle w:val="apple-tab-span"/>
        </w:rPr>
        <w:t>s</w:t>
      </w:r>
      <w:r w:rsidRPr="00C4448E">
        <w:rPr>
          <w:rStyle w:val="apple-tab-span"/>
        </w:rPr>
        <w:t xml:space="preserve"> take a look at the chart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722666" w:rsidRPr="00722666" w14:paraId="01B2F1DC" w14:textId="77777777" w:rsidTr="008B4C8E">
        <w:tc>
          <w:tcPr>
            <w:tcW w:w="8296" w:type="dxa"/>
          </w:tcPr>
          <w:p w14:paraId="1833438B" w14:textId="77777777" w:rsidR="00722666" w:rsidRPr="00722666" w:rsidRDefault="00722666" w:rsidP="002F4B50">
            <w:pPr>
              <w:pStyle w:val="Caption"/>
              <w:keepNext/>
              <w:rPr>
                <w:rFonts w:ascii="Times New Roman" w:hAnsi="Times New Roman" w:cs="Times New Roman"/>
              </w:rPr>
            </w:pPr>
            <w:r w:rsidRPr="00722666">
              <w:rPr>
                <w:rFonts w:ascii="Times New Roman" w:hAnsi="Times New Roman" w:cs="Times New Roman"/>
              </w:rPr>
              <w:t xml:space="preserve">Figure </w:t>
            </w:r>
            <w:r w:rsidRPr="00722666">
              <w:rPr>
                <w:rFonts w:ascii="Times New Roman" w:hAnsi="Times New Roman" w:cs="Times New Roman"/>
              </w:rPr>
              <w:fldChar w:fldCharType="begin"/>
            </w:r>
            <w:r w:rsidRPr="00722666">
              <w:rPr>
                <w:rFonts w:ascii="Times New Roman" w:hAnsi="Times New Roman" w:cs="Times New Roman"/>
              </w:rPr>
              <w:instrText xml:space="preserve"> SEQ Figure \* ARABIC </w:instrText>
            </w:r>
            <w:r w:rsidRPr="00722666">
              <w:rPr>
                <w:rFonts w:ascii="Times New Roman" w:hAnsi="Times New Roman" w:cs="Times New Roman"/>
              </w:rPr>
              <w:fldChar w:fldCharType="separate"/>
            </w:r>
            <w:r w:rsidR="004B50C5">
              <w:rPr>
                <w:rFonts w:ascii="Times New Roman" w:hAnsi="Times New Roman" w:cs="Times New Roman"/>
                <w:noProof/>
              </w:rPr>
              <w:t>1</w:t>
            </w:r>
            <w:r w:rsidRPr="00722666">
              <w:rPr>
                <w:rFonts w:ascii="Times New Roman" w:hAnsi="Times New Roman" w:cs="Times New Roman"/>
              </w:rPr>
              <w:fldChar w:fldCharType="end"/>
            </w:r>
            <w:r w:rsidRPr="00722666">
              <w:rPr>
                <w:rFonts w:ascii="Times New Roman" w:hAnsi="Times New Roman" w:cs="Times New Roman"/>
              </w:rPr>
              <w:t>: Singapore’s population structure over the years</w:t>
            </w:r>
          </w:p>
        </w:tc>
      </w:tr>
      <w:tr w:rsidR="00722666" w14:paraId="7FFAAFD3" w14:textId="77777777" w:rsidTr="008B4C8E">
        <w:trPr>
          <w:trHeight w:val="4945"/>
        </w:trPr>
        <w:tc>
          <w:tcPr>
            <w:tcW w:w="8296" w:type="dxa"/>
          </w:tcPr>
          <w:p w14:paraId="48F5278A" w14:textId="77777777" w:rsidR="00722666" w:rsidRDefault="00722666" w:rsidP="002F4B50">
            <w:pPr>
              <w:pStyle w:val="moguparagraph"/>
              <w:ind w:firstLineChars="0" w:firstLine="0"/>
              <w:jc w:val="center"/>
              <w:rPr>
                <w:rFonts w:eastAsiaTheme="minorEastAsia"/>
              </w:rPr>
            </w:pPr>
            <w:r>
              <w:rPr>
                <w:rFonts w:ascii="Arial" w:hAnsi="Arial" w:cs="Arial"/>
                <w:noProof/>
                <w:color w:val="000000"/>
                <w:bdr w:val="none" w:sz="0" w:space="0" w:color="auto" w:frame="1"/>
              </w:rPr>
              <w:drawing>
                <wp:inline distT="0" distB="0" distL="0" distR="0" wp14:anchorId="02217524" wp14:editId="5897AA56">
                  <wp:extent cx="3916392" cy="2905482"/>
                  <wp:effectExtent l="0" t="0" r="8255" b="9525"/>
                  <wp:docPr id="2" name="圖片 2" descr="https://lh7-us.googleusercontent.com/docsz/AD_4nXdEeUlGJ0U-tFr42G_FC-Hf-7man14luayauwyMltHPP-zryvSZUDquapc6sMFxm1b0hgBl6aLoVtjkQKvk_6Z78gTA_RcsIKK2EloaJgTacawOMgTpxiAI7Ib9p-6NPOzUf6f4L94-5CJCbjDDwlsH8m3r?key=qB4bh3IQygO3DKhMrBOu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docsz/AD_4nXdEeUlGJ0U-tFr42G_FC-Hf-7man14luayauwyMltHPP-zryvSZUDquapc6sMFxm1b0hgBl6aLoVtjkQKvk_6Z78gTA_RcsIKK2EloaJgTacawOMgTpxiAI7Ib9p-6NPOzUf6f4L94-5CJCbjDDwlsH8m3r?key=qB4bh3IQygO3DKhMrBOuwg"/>
                          <pic:cNvPicPr>
                            <a:picLocks noChangeAspect="1" noChangeArrowheads="1"/>
                          </pic:cNvPicPr>
                        </pic:nvPicPr>
                        <pic:blipFill rotWithShape="1">
                          <a:blip r:embed="rId17">
                            <a:extLst>
                              <a:ext uri="{28A0092B-C50C-407E-A947-70E740481C1C}">
                                <a14:useLocalDpi xmlns:a14="http://schemas.microsoft.com/office/drawing/2010/main" val="0"/>
                              </a:ext>
                            </a:extLst>
                          </a:blip>
                          <a:srcRect l="1598" t="13112" r="1569" b="4348"/>
                          <a:stretch/>
                        </pic:blipFill>
                        <pic:spPr bwMode="auto">
                          <a:xfrm>
                            <a:off x="0" y="0"/>
                            <a:ext cx="3933257" cy="29179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2666" w14:paraId="38790058" w14:textId="77777777" w:rsidTr="008B4C8E">
        <w:tc>
          <w:tcPr>
            <w:tcW w:w="8296" w:type="dxa"/>
          </w:tcPr>
          <w:p w14:paraId="4F382890" w14:textId="77777777" w:rsidR="00722666" w:rsidRPr="00183CF5" w:rsidRDefault="00183CF5" w:rsidP="000F119A">
            <w:pPr>
              <w:pStyle w:val="moguparagraph"/>
              <w:spacing w:line="240" w:lineRule="auto"/>
              <w:ind w:firstLineChars="0" w:firstLine="0"/>
              <w:jc w:val="center"/>
              <w:rPr>
                <w:rFonts w:ascii="Times New Roman" w:eastAsiaTheme="minorEastAsia" w:hAnsi="Times New Roman" w:cs="Times New Roman"/>
                <w:sz w:val="22"/>
              </w:rPr>
            </w:pPr>
            <w:r w:rsidRPr="00183CF5">
              <w:rPr>
                <w:rFonts w:ascii="Times New Roman" w:eastAsiaTheme="minorEastAsia" w:hAnsi="Times New Roman" w:cs="Times New Roman"/>
                <w:sz w:val="20"/>
              </w:rPr>
              <w:t>Source:</w:t>
            </w:r>
            <w:r>
              <w:t xml:space="preserve"> </w:t>
            </w:r>
            <w:r w:rsidRPr="00183CF5">
              <w:rPr>
                <w:rFonts w:ascii="Times New Roman" w:eastAsiaTheme="minorEastAsia" w:hAnsi="Times New Roman" w:cs="Times New Roman"/>
                <w:sz w:val="20"/>
              </w:rPr>
              <w:t>Web page information</w:t>
            </w:r>
            <w:r>
              <w:rPr>
                <w:rStyle w:val="FootnoteReference"/>
                <w:rFonts w:ascii="Times New Roman" w:eastAsiaTheme="minorEastAsia" w:hAnsi="Times New Roman" w:cs="Times New Roman"/>
                <w:sz w:val="20"/>
              </w:rPr>
              <w:footnoteReference w:id="12"/>
            </w:r>
          </w:p>
        </w:tc>
      </w:tr>
    </w:tbl>
    <w:p w14:paraId="150EF641" w14:textId="77777777" w:rsidR="00722666" w:rsidRDefault="00AF6A38" w:rsidP="00603116">
      <w:pPr>
        <w:pStyle w:val="Heading3"/>
        <w:numPr>
          <w:ilvl w:val="1"/>
          <w:numId w:val="2"/>
        </w:numPr>
        <w:spacing w:before="108" w:after="72"/>
        <w:ind w:firstLineChars="0"/>
      </w:pPr>
      <w:r>
        <w:t>People Who W</w:t>
      </w:r>
      <w:r w:rsidR="00603116">
        <w:t>ork in the Core Central Region</w:t>
      </w:r>
    </w:p>
    <w:p w14:paraId="7A09DD9F" w14:textId="77777777" w:rsidR="00603116" w:rsidRPr="00603116" w:rsidRDefault="00603116" w:rsidP="00603116">
      <w:pPr>
        <w:pStyle w:val="mogupa"/>
        <w:spacing w:before="72" w:after="108"/>
        <w:ind w:left="360" w:firstLine="440"/>
      </w:pPr>
      <w:r w:rsidRPr="00603116">
        <w:t xml:space="preserve">This place is a primer and prestigious region in Singapore. </w:t>
      </w:r>
      <w:r w:rsidR="00976033">
        <w:t>M</w:t>
      </w:r>
      <w:r w:rsidRPr="00603116">
        <w:t>ost of famous financial institutions, high-end shopping malls, and luxury hotels are in this place.</w:t>
      </w:r>
      <w:r w:rsidR="00AF6A38">
        <w:rPr>
          <w:rStyle w:val="FootnoteReference"/>
        </w:rPr>
        <w:footnoteReference w:id="13"/>
      </w:r>
    </w:p>
    <w:p w14:paraId="67881DF0" w14:textId="77777777" w:rsidR="00603116" w:rsidRPr="00603116" w:rsidRDefault="00AF6A38" w:rsidP="00603116">
      <w:pPr>
        <w:pStyle w:val="Heading3"/>
        <w:numPr>
          <w:ilvl w:val="1"/>
          <w:numId w:val="2"/>
        </w:numPr>
        <w:spacing w:before="108" w:after="72"/>
        <w:ind w:firstLineChars="0"/>
      </w:pPr>
      <w:r>
        <w:t>People Who Are E</w:t>
      </w:r>
      <w:r w:rsidR="00603116" w:rsidRPr="00603116">
        <w:t xml:space="preserve">ngaged in </w:t>
      </w:r>
      <w:r>
        <w:t>S</w:t>
      </w:r>
      <w:r w:rsidR="00603116" w:rsidRPr="00603116">
        <w:t xml:space="preserve">ome </w:t>
      </w:r>
      <w:r>
        <w:t>P</w:t>
      </w:r>
      <w:r w:rsidR="00603116" w:rsidRPr="00603116">
        <w:t xml:space="preserve">art of </w:t>
      </w:r>
      <w:r>
        <w:t>I</w:t>
      </w:r>
      <w:r w:rsidR="00603116" w:rsidRPr="00603116">
        <w:t>ndustry in Singapore</w:t>
      </w:r>
    </w:p>
    <w:p w14:paraId="6BF15FB8" w14:textId="77777777" w:rsidR="00C924DC" w:rsidRDefault="00603116" w:rsidP="00183CF5">
      <w:pPr>
        <w:pStyle w:val="mogupa"/>
        <w:spacing w:before="72" w:after="108"/>
        <w:ind w:left="360" w:firstLine="440"/>
      </w:pPr>
      <w:r w:rsidRPr="00603116">
        <w:t>We target people who are engaged in the retail industry, transportation and warehousing industry, finance and insurance industry, luxury goods industry, real estate industry, etc. as our target market customers. It</w:t>
      </w:r>
      <w:r w:rsidR="00976033">
        <w:t xml:space="preserve"> is</w:t>
      </w:r>
      <w:r w:rsidRPr="00603116">
        <w:t xml:space="preserve"> because these industries are the major industries in the Core Central Region of Singapore.</w:t>
      </w:r>
      <w:r w:rsidR="00AF6A38">
        <w:rPr>
          <w:rStyle w:val="FootnoteReference"/>
        </w:rPr>
        <w:footnoteReference w:id="14"/>
      </w:r>
    </w:p>
    <w:p w14:paraId="25F20663" w14:textId="77777777" w:rsidR="00BE3D63" w:rsidRPr="00CF69FD" w:rsidRDefault="002B2207" w:rsidP="00CF69FD">
      <w:pPr>
        <w:pStyle w:val="Heading2"/>
        <w:numPr>
          <w:ilvl w:val="0"/>
          <w:numId w:val="2"/>
        </w:numPr>
        <w:spacing w:before="216" w:after="108"/>
      </w:pPr>
      <w:bookmarkStart w:id="9" w:name="_Toc169355567"/>
      <w:r w:rsidRPr="00CF69FD">
        <w:t>Positioning</w:t>
      </w:r>
      <w:bookmarkEnd w:id="9"/>
    </w:p>
    <w:p w14:paraId="50EBD736" w14:textId="77777777" w:rsidR="00BE3D63" w:rsidRDefault="00BE3D63" w:rsidP="00CF69FD">
      <w:pPr>
        <w:pStyle w:val="Heading3"/>
        <w:numPr>
          <w:ilvl w:val="1"/>
          <w:numId w:val="2"/>
        </w:numPr>
        <w:spacing w:before="108" w:after="72"/>
        <w:ind w:firstLineChars="0"/>
      </w:pPr>
      <w:r w:rsidRPr="00BE3D63">
        <w:t>Product Positioning</w:t>
      </w:r>
    </w:p>
    <w:p w14:paraId="02AC04E4" w14:textId="77777777" w:rsidR="00BE3D63" w:rsidRDefault="00BE3D63" w:rsidP="00BE3D63">
      <w:pPr>
        <w:pStyle w:val="mogupa"/>
        <w:spacing w:before="72" w:after="108"/>
        <w:ind w:left="360" w:firstLine="440"/>
      </w:pPr>
      <w:r>
        <w:t>Because the specialty coffee market in Singapore has con</w:t>
      </w:r>
      <w:r w:rsidR="0086774D">
        <w:t>tinued to grow in recent years.</w:t>
      </w:r>
      <w:r w:rsidR="0086774D">
        <w:rPr>
          <w:rStyle w:val="FootnoteReference"/>
        </w:rPr>
        <w:footnoteReference w:id="15"/>
      </w:r>
      <w:r w:rsidR="0086774D">
        <w:t xml:space="preserve"> W</w:t>
      </w:r>
      <w:r>
        <w:t xml:space="preserve">e want to use the high quality and uniqueness of </w:t>
      </w:r>
      <w:proofErr w:type="spellStart"/>
      <w:r>
        <w:t>Zhuo</w:t>
      </w:r>
      <w:proofErr w:type="spellEnd"/>
      <w:r>
        <w:t xml:space="preserve"> Wu drip coffee as a sales </w:t>
      </w:r>
      <w:r>
        <w:lastRenderedPageBreak/>
        <w:t>highlight. Positioning it in the mid-to-high-end coffee market, and try to</w:t>
      </w:r>
      <w:r>
        <w:t> </w:t>
      </w:r>
      <w:r>
        <w:t>compete with the well-known local specialty coffee brands like hook coffee, Bacha coffee, etc. Keep up with other brands and make changes to adapt to the market, but at the same time we</w:t>
      </w:r>
      <w:r w:rsidR="00BA6A0A">
        <w:t xml:space="preserve"> will</w:t>
      </w:r>
      <w:r>
        <w:t xml:space="preserve"> still maintain the unique Taiwanese flavor and service, so as to attract consumers who value quality and unique flavor.</w:t>
      </w:r>
    </w:p>
    <w:p w14:paraId="1C44633D" w14:textId="77777777" w:rsidR="0086774D" w:rsidRDefault="0086774D" w:rsidP="00CF69FD">
      <w:pPr>
        <w:pStyle w:val="Heading3"/>
        <w:numPr>
          <w:ilvl w:val="1"/>
          <w:numId w:val="2"/>
        </w:numPr>
        <w:spacing w:before="108" w:after="72"/>
        <w:ind w:firstLineChars="0"/>
      </w:pPr>
      <w:r>
        <w:t>Competitors</w:t>
      </w:r>
      <w:r w:rsidR="00C32A86">
        <w:t xml:space="preserve"> Analysis&amp; Positioning Map</w:t>
      </w:r>
    </w:p>
    <w:p w14:paraId="069FEEC9" w14:textId="77777777" w:rsidR="00C32A86" w:rsidRDefault="0086774D" w:rsidP="00C32A86">
      <w:pPr>
        <w:pStyle w:val="mogupa"/>
        <w:spacing w:before="72" w:after="108"/>
        <w:ind w:left="360" w:firstLine="440"/>
        <w:rPr>
          <w:rFonts w:eastAsiaTheme="minorEastAsia"/>
        </w:rPr>
      </w:pPr>
      <w:r w:rsidRPr="00C32A86">
        <w:t>After market segmentation, we chose the Singapore specialty coffee market as the target market and selected the following specialty coffee brands that sell drip coffee bags for competitor comparison to facilitate product positioning practice, and so on do the pricing decisions.</w:t>
      </w:r>
    </w:p>
    <w:p w14:paraId="40985469" w14:textId="77777777" w:rsidR="001D3FA6" w:rsidRDefault="0086774D" w:rsidP="00F16188">
      <w:pPr>
        <w:pStyle w:val="mogupa"/>
        <w:spacing w:before="72" w:after="108"/>
        <w:ind w:left="360" w:firstLine="440"/>
      </w:pPr>
      <w:r w:rsidRPr="00C32A86">
        <w:t>The selected brands will be priced based on the drip coffee products sold through its online channel (its official website) as the price error (in Singapore dollars) caused by commissions from other online and</w:t>
      </w:r>
      <w:r w:rsidR="00F16188">
        <w:t xml:space="preserve"> offline platforms will be less.</w:t>
      </w:r>
    </w:p>
    <w:p w14:paraId="2EEB0D3F" w14:textId="77777777" w:rsidR="00C4174B" w:rsidRPr="003C0FCE" w:rsidRDefault="0086774D" w:rsidP="003C0FCE">
      <w:pPr>
        <w:pStyle w:val="mogupa"/>
        <w:spacing w:before="72" w:after="108"/>
        <w:ind w:left="360" w:firstLine="440"/>
        <w:rPr>
          <w:rFonts w:eastAsiaTheme="minorEastAsia"/>
        </w:rPr>
      </w:pPr>
      <w:r w:rsidRPr="003C0FCE">
        <w:t>Competitors of these coffee brands all position their brands as specialty coffee, so compared to comparing the entire coffee market, the quality is not much different. Because they all focus on high quality, so the main obvious difference is their pricing, which we will analyze. The following is our analysis table and positioning map</w:t>
      </w:r>
      <w:r w:rsidR="003C3AD1" w:rsidRPr="003C0FCE">
        <w:rPr>
          <w:rFonts w:eastAsiaTheme="minorEastAsia" w:hint="eastAsia"/>
        </w:rPr>
        <w:t>.</w:t>
      </w:r>
    </w:p>
    <w:tbl>
      <w:tblPr>
        <w:tblStyle w:val="11"/>
        <w:tblW w:w="8031" w:type="dxa"/>
        <w:jc w:val="center"/>
        <w:tblLayout w:type="fixed"/>
        <w:tblLook w:val="04A0" w:firstRow="1" w:lastRow="0" w:firstColumn="1" w:lastColumn="0" w:noHBand="0" w:noVBand="1"/>
      </w:tblPr>
      <w:tblGrid>
        <w:gridCol w:w="3176"/>
        <w:gridCol w:w="1352"/>
        <w:gridCol w:w="2130"/>
        <w:gridCol w:w="1373"/>
      </w:tblGrid>
      <w:tr w:rsidR="00C4174B" w:rsidRPr="00C87B5F" w14:paraId="52DCAE52" w14:textId="77777777" w:rsidTr="00C4174B">
        <w:trPr>
          <w:jc w:val="center"/>
        </w:trPr>
        <w:tc>
          <w:tcPr>
            <w:tcW w:w="8031" w:type="dxa"/>
            <w:gridSpan w:val="4"/>
            <w:tcBorders>
              <w:top w:val="nil"/>
              <w:left w:val="nil"/>
              <w:bottom w:val="single" w:sz="4" w:space="0" w:color="auto"/>
              <w:right w:val="nil"/>
            </w:tcBorders>
          </w:tcPr>
          <w:p w14:paraId="0A680035" w14:textId="77777777" w:rsidR="00C4174B" w:rsidRPr="00C4174B" w:rsidRDefault="00C4174B" w:rsidP="00C4174B">
            <w:pPr>
              <w:pStyle w:val="Caption"/>
              <w:keepNext/>
              <w:rPr>
                <w:rFonts w:eastAsiaTheme="minorEastAsia"/>
              </w:rPr>
            </w:pPr>
            <w:r w:rsidRPr="00C87B5F">
              <w:rPr>
                <w:rFonts w:ascii="Times New Roman" w:hAnsi="Times New Roman" w:cs="Times New Roman"/>
              </w:rPr>
              <w:t xml:space="preserve">Table </w:t>
            </w:r>
            <w:r w:rsidRPr="00C87B5F">
              <w:rPr>
                <w:rFonts w:ascii="Times New Roman" w:hAnsi="Times New Roman" w:cs="Times New Roman"/>
              </w:rPr>
              <w:fldChar w:fldCharType="begin"/>
            </w:r>
            <w:r w:rsidRPr="00C87B5F">
              <w:rPr>
                <w:rFonts w:ascii="Times New Roman" w:hAnsi="Times New Roman" w:cs="Times New Roman"/>
              </w:rPr>
              <w:instrText xml:space="preserve"> SEQ Table \* ARABIC </w:instrText>
            </w:r>
            <w:r w:rsidRPr="00C87B5F">
              <w:rPr>
                <w:rFonts w:ascii="Times New Roman" w:hAnsi="Times New Roman" w:cs="Times New Roman"/>
              </w:rPr>
              <w:fldChar w:fldCharType="separate"/>
            </w:r>
            <w:r w:rsidR="004B50C5">
              <w:rPr>
                <w:rFonts w:ascii="Times New Roman" w:hAnsi="Times New Roman" w:cs="Times New Roman"/>
                <w:noProof/>
              </w:rPr>
              <w:t>1</w:t>
            </w:r>
            <w:r w:rsidRPr="00C87B5F">
              <w:rPr>
                <w:rFonts w:ascii="Times New Roman" w:hAnsi="Times New Roman" w:cs="Times New Roman"/>
              </w:rPr>
              <w:fldChar w:fldCharType="end"/>
            </w:r>
            <w:r>
              <w:rPr>
                <w:rFonts w:ascii="Times New Roman" w:hAnsi="Times New Roman" w:cs="Times New Roman"/>
              </w:rPr>
              <w:t xml:space="preserve">: </w:t>
            </w:r>
            <w:r w:rsidR="00CF69FD" w:rsidRPr="00CF69FD">
              <w:rPr>
                <w:rFonts w:ascii="Times New Roman" w:hAnsi="Times New Roman" w:cs="Times New Roman"/>
              </w:rPr>
              <w:t>Competitors Price Analysis Table</w:t>
            </w:r>
          </w:p>
        </w:tc>
      </w:tr>
      <w:tr w:rsidR="008B4C8E" w:rsidRPr="00C87B5F" w14:paraId="301E87EA" w14:textId="77777777" w:rsidTr="00C4174B">
        <w:trPr>
          <w:jc w:val="center"/>
        </w:trPr>
        <w:tc>
          <w:tcPr>
            <w:tcW w:w="3176" w:type="dxa"/>
            <w:tcBorders>
              <w:top w:val="single" w:sz="4" w:space="0" w:color="auto"/>
            </w:tcBorders>
          </w:tcPr>
          <w:p w14:paraId="77185B0C"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Brand Names</w:t>
            </w:r>
          </w:p>
        </w:tc>
        <w:tc>
          <w:tcPr>
            <w:tcW w:w="1352" w:type="dxa"/>
            <w:tcBorders>
              <w:top w:val="single" w:sz="4" w:space="0" w:color="auto"/>
            </w:tcBorders>
          </w:tcPr>
          <w:p w14:paraId="7C69E4B3"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Bags/box</w:t>
            </w:r>
          </w:p>
        </w:tc>
        <w:tc>
          <w:tcPr>
            <w:tcW w:w="2130" w:type="dxa"/>
            <w:tcBorders>
              <w:top w:val="single" w:sz="4" w:space="0" w:color="auto"/>
            </w:tcBorders>
          </w:tcPr>
          <w:p w14:paraId="0577A549"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Price</w:t>
            </w:r>
          </w:p>
        </w:tc>
        <w:tc>
          <w:tcPr>
            <w:tcW w:w="1373" w:type="dxa"/>
            <w:tcBorders>
              <w:top w:val="single" w:sz="4" w:space="0" w:color="auto"/>
            </w:tcBorders>
          </w:tcPr>
          <w:p w14:paraId="5A0C978B"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Price/bags</w:t>
            </w:r>
          </w:p>
        </w:tc>
      </w:tr>
      <w:tr w:rsidR="008B4C8E" w:rsidRPr="00C87B5F" w14:paraId="25594A67" w14:textId="77777777" w:rsidTr="00D81D90">
        <w:trPr>
          <w:jc w:val="center"/>
        </w:trPr>
        <w:tc>
          <w:tcPr>
            <w:tcW w:w="3176" w:type="dxa"/>
          </w:tcPr>
          <w:p w14:paraId="1E50DC60"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Hook Coffee</w:t>
            </w:r>
            <w:r w:rsidR="00D81D90" w:rsidRPr="00C87B5F">
              <w:rPr>
                <w:rStyle w:val="FootnoteReference"/>
                <w:rFonts w:ascii="Times New Roman" w:hAnsi="Times New Roman" w:cs="Times New Roman"/>
              </w:rPr>
              <w:footnoteReference w:id="16"/>
            </w:r>
          </w:p>
        </w:tc>
        <w:tc>
          <w:tcPr>
            <w:tcW w:w="1352" w:type="dxa"/>
          </w:tcPr>
          <w:p w14:paraId="1F23037A"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10bags/box</w:t>
            </w:r>
          </w:p>
        </w:tc>
        <w:tc>
          <w:tcPr>
            <w:tcW w:w="2130" w:type="dxa"/>
          </w:tcPr>
          <w:p w14:paraId="1D49266E"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S$20</w:t>
            </w:r>
          </w:p>
        </w:tc>
        <w:tc>
          <w:tcPr>
            <w:tcW w:w="1373" w:type="dxa"/>
          </w:tcPr>
          <w:p w14:paraId="1A540BE7"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S$2</w:t>
            </w:r>
          </w:p>
        </w:tc>
      </w:tr>
      <w:tr w:rsidR="008B4C8E" w:rsidRPr="00C87B5F" w14:paraId="200D0FE3" w14:textId="77777777" w:rsidTr="00D81D90">
        <w:trPr>
          <w:jc w:val="center"/>
        </w:trPr>
        <w:tc>
          <w:tcPr>
            <w:tcW w:w="3176" w:type="dxa"/>
          </w:tcPr>
          <w:p w14:paraId="6D880EB5"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Common Man Coffee Roasters</w:t>
            </w:r>
            <w:r w:rsidR="00D81D90" w:rsidRPr="00C87B5F">
              <w:rPr>
                <w:rStyle w:val="FootnoteReference"/>
                <w:rFonts w:ascii="Times New Roman" w:hAnsi="Times New Roman" w:cs="Times New Roman"/>
              </w:rPr>
              <w:footnoteReference w:id="17"/>
            </w:r>
          </w:p>
        </w:tc>
        <w:tc>
          <w:tcPr>
            <w:tcW w:w="1352" w:type="dxa"/>
          </w:tcPr>
          <w:p w14:paraId="17A925ED"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6bags/box</w:t>
            </w:r>
          </w:p>
        </w:tc>
        <w:tc>
          <w:tcPr>
            <w:tcW w:w="2130" w:type="dxa"/>
          </w:tcPr>
          <w:p w14:paraId="4F20A56D"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 xml:space="preserve">TWD$465(S$19.39) </w:t>
            </w:r>
          </w:p>
        </w:tc>
        <w:tc>
          <w:tcPr>
            <w:tcW w:w="1373" w:type="dxa"/>
          </w:tcPr>
          <w:p w14:paraId="32772682"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S$3.23</w:t>
            </w:r>
          </w:p>
        </w:tc>
      </w:tr>
      <w:tr w:rsidR="008B4C8E" w:rsidRPr="00C87B5F" w14:paraId="6F90FFB1" w14:textId="77777777" w:rsidTr="00D81D90">
        <w:trPr>
          <w:jc w:val="center"/>
        </w:trPr>
        <w:tc>
          <w:tcPr>
            <w:tcW w:w="3176" w:type="dxa"/>
          </w:tcPr>
          <w:p w14:paraId="302735F5"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The Coffee Academics</w:t>
            </w:r>
            <w:r w:rsidR="00D81D90" w:rsidRPr="00C87B5F">
              <w:rPr>
                <w:rStyle w:val="FootnoteReference"/>
                <w:rFonts w:ascii="Times New Roman" w:hAnsi="Times New Roman" w:cs="Times New Roman"/>
              </w:rPr>
              <w:footnoteReference w:id="18"/>
            </w:r>
          </w:p>
        </w:tc>
        <w:tc>
          <w:tcPr>
            <w:tcW w:w="1352" w:type="dxa"/>
          </w:tcPr>
          <w:p w14:paraId="6B4DBE36"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5bags/box</w:t>
            </w:r>
          </w:p>
        </w:tc>
        <w:tc>
          <w:tcPr>
            <w:tcW w:w="2130" w:type="dxa"/>
          </w:tcPr>
          <w:p w14:paraId="2086FF07"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 xml:space="preserve">HK$78(S$13.42) </w:t>
            </w:r>
          </w:p>
        </w:tc>
        <w:tc>
          <w:tcPr>
            <w:tcW w:w="1373" w:type="dxa"/>
          </w:tcPr>
          <w:p w14:paraId="75F2681C"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S$2.684</w:t>
            </w:r>
          </w:p>
        </w:tc>
      </w:tr>
      <w:tr w:rsidR="008B4C8E" w:rsidRPr="00C87B5F" w14:paraId="509CCD40" w14:textId="77777777" w:rsidTr="00D81D90">
        <w:trPr>
          <w:jc w:val="center"/>
        </w:trPr>
        <w:tc>
          <w:tcPr>
            <w:tcW w:w="3176" w:type="dxa"/>
          </w:tcPr>
          <w:p w14:paraId="28AE1D84"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PPP Coffee</w:t>
            </w:r>
            <w:r w:rsidR="00D81D90" w:rsidRPr="00C87B5F">
              <w:rPr>
                <w:rStyle w:val="FootnoteReference"/>
                <w:rFonts w:ascii="Times New Roman" w:hAnsi="Times New Roman" w:cs="Times New Roman"/>
              </w:rPr>
              <w:footnoteReference w:id="19"/>
            </w:r>
          </w:p>
        </w:tc>
        <w:tc>
          <w:tcPr>
            <w:tcW w:w="1352" w:type="dxa"/>
          </w:tcPr>
          <w:p w14:paraId="3AAF204E"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9bags/box</w:t>
            </w:r>
          </w:p>
        </w:tc>
        <w:tc>
          <w:tcPr>
            <w:tcW w:w="2130" w:type="dxa"/>
          </w:tcPr>
          <w:p w14:paraId="6B771185"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 xml:space="preserve">US$30(S$40.32) </w:t>
            </w:r>
          </w:p>
        </w:tc>
        <w:tc>
          <w:tcPr>
            <w:tcW w:w="1373" w:type="dxa"/>
          </w:tcPr>
          <w:p w14:paraId="51E81C91"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S$4.48</w:t>
            </w:r>
          </w:p>
        </w:tc>
      </w:tr>
      <w:tr w:rsidR="008B4C8E" w:rsidRPr="00C87B5F" w14:paraId="0D7B8D62" w14:textId="77777777" w:rsidTr="00D81D90">
        <w:trPr>
          <w:jc w:val="center"/>
        </w:trPr>
        <w:tc>
          <w:tcPr>
            <w:tcW w:w="3176" w:type="dxa"/>
          </w:tcPr>
          <w:p w14:paraId="2A7B03A4"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Bacha</w:t>
            </w:r>
            <w:r w:rsidR="00D81D90" w:rsidRPr="00C87B5F">
              <w:rPr>
                <w:rStyle w:val="FootnoteReference"/>
                <w:rFonts w:ascii="Times New Roman" w:hAnsi="Times New Roman" w:cs="Times New Roman"/>
              </w:rPr>
              <w:footnoteReference w:id="20"/>
            </w:r>
          </w:p>
        </w:tc>
        <w:tc>
          <w:tcPr>
            <w:tcW w:w="1352" w:type="dxa"/>
          </w:tcPr>
          <w:p w14:paraId="4C4779ED"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12bags/box</w:t>
            </w:r>
          </w:p>
        </w:tc>
        <w:tc>
          <w:tcPr>
            <w:tcW w:w="2130" w:type="dxa"/>
          </w:tcPr>
          <w:p w14:paraId="6D1D60A5"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 xml:space="preserve">US$25(S$33.6) </w:t>
            </w:r>
          </w:p>
        </w:tc>
        <w:tc>
          <w:tcPr>
            <w:tcW w:w="1373" w:type="dxa"/>
          </w:tcPr>
          <w:p w14:paraId="1B119B32"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S$2.8</w:t>
            </w:r>
          </w:p>
        </w:tc>
      </w:tr>
      <w:tr w:rsidR="008B4C8E" w:rsidRPr="00C87B5F" w14:paraId="328B01EF" w14:textId="77777777" w:rsidTr="00C87B5F">
        <w:trPr>
          <w:jc w:val="center"/>
        </w:trPr>
        <w:tc>
          <w:tcPr>
            <w:tcW w:w="3176" w:type="dxa"/>
            <w:tcBorders>
              <w:bottom w:val="single" w:sz="4" w:space="0" w:color="auto"/>
            </w:tcBorders>
          </w:tcPr>
          <w:p w14:paraId="57EB8F43"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Starbucks</w:t>
            </w:r>
            <w:r w:rsidR="00D81D90" w:rsidRPr="00C87B5F">
              <w:rPr>
                <w:rStyle w:val="FootnoteReference"/>
                <w:rFonts w:ascii="Times New Roman" w:hAnsi="Times New Roman" w:cs="Times New Roman"/>
              </w:rPr>
              <w:footnoteReference w:id="21"/>
            </w:r>
          </w:p>
        </w:tc>
        <w:tc>
          <w:tcPr>
            <w:tcW w:w="1352" w:type="dxa"/>
            <w:tcBorders>
              <w:bottom w:val="single" w:sz="4" w:space="0" w:color="auto"/>
            </w:tcBorders>
          </w:tcPr>
          <w:p w14:paraId="02E3F30E"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4bags/box</w:t>
            </w:r>
          </w:p>
        </w:tc>
        <w:tc>
          <w:tcPr>
            <w:tcW w:w="2130" w:type="dxa"/>
            <w:tcBorders>
              <w:bottom w:val="single" w:sz="4" w:space="0" w:color="auto"/>
            </w:tcBorders>
          </w:tcPr>
          <w:p w14:paraId="7DF02145"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 xml:space="preserve">US$7.67(S$10.31) </w:t>
            </w:r>
          </w:p>
        </w:tc>
        <w:tc>
          <w:tcPr>
            <w:tcW w:w="1373" w:type="dxa"/>
            <w:tcBorders>
              <w:bottom w:val="single" w:sz="4" w:space="0" w:color="auto"/>
            </w:tcBorders>
          </w:tcPr>
          <w:p w14:paraId="00395553" w14:textId="77777777" w:rsidR="008B4C8E" w:rsidRPr="00C87B5F" w:rsidRDefault="008B4C8E" w:rsidP="00D81D90">
            <w:pPr>
              <w:pStyle w:val="a0"/>
              <w:rPr>
                <w:rFonts w:ascii="Times New Roman" w:hAnsi="Times New Roman" w:cs="Times New Roman"/>
              </w:rPr>
            </w:pPr>
            <w:r w:rsidRPr="00C87B5F">
              <w:rPr>
                <w:rFonts w:ascii="Times New Roman" w:hAnsi="Times New Roman" w:cs="Times New Roman"/>
              </w:rPr>
              <w:t>S$2.5775</w:t>
            </w:r>
          </w:p>
        </w:tc>
      </w:tr>
      <w:tr w:rsidR="00D81D90" w:rsidRPr="00C87B5F" w14:paraId="3E9E369B" w14:textId="77777777" w:rsidTr="00C87B5F">
        <w:trPr>
          <w:jc w:val="center"/>
        </w:trPr>
        <w:tc>
          <w:tcPr>
            <w:tcW w:w="8031" w:type="dxa"/>
            <w:gridSpan w:val="4"/>
            <w:tcBorders>
              <w:top w:val="single" w:sz="4" w:space="0" w:color="auto"/>
              <w:left w:val="nil"/>
              <w:bottom w:val="nil"/>
              <w:right w:val="nil"/>
            </w:tcBorders>
          </w:tcPr>
          <w:p w14:paraId="19D5EAD2" w14:textId="77777777" w:rsidR="00D81D90" w:rsidRPr="00C87B5F" w:rsidRDefault="00D81D90" w:rsidP="00C87B5F">
            <w:pPr>
              <w:pStyle w:val="a0"/>
              <w:jc w:val="center"/>
              <w:rPr>
                <w:rFonts w:ascii="Times New Roman" w:hAnsi="Times New Roman" w:cs="Times New Roman"/>
              </w:rPr>
            </w:pPr>
            <w:r w:rsidRPr="00C87B5F">
              <w:rPr>
                <w:rFonts w:ascii="Times New Roman" w:hAnsi="Times New Roman" w:cs="Times New Roman"/>
              </w:rPr>
              <w:t>Sources: Official websites of each brand</w:t>
            </w:r>
          </w:p>
        </w:tc>
      </w:tr>
    </w:tbl>
    <w:p w14:paraId="56A1BA9D" w14:textId="77777777" w:rsidR="00C4174B" w:rsidRPr="00CF69FD" w:rsidRDefault="00CF69FD" w:rsidP="00CF69FD">
      <w:pPr>
        <w:pStyle w:val="mogupa"/>
        <w:spacing w:before="72" w:after="108"/>
        <w:ind w:left="360" w:firstLine="440"/>
        <w:rPr>
          <w:rFonts w:eastAsiaTheme="minorEastAsia"/>
        </w:rPr>
      </w:pPr>
      <w:r>
        <w:rPr>
          <w:rFonts w:eastAsiaTheme="minorEastAsia"/>
        </w:rPr>
        <w:t>Below</w:t>
      </w:r>
      <w:r w:rsidRPr="00F16188">
        <w:rPr>
          <w:rFonts w:eastAsiaTheme="minorEastAsia"/>
        </w:rPr>
        <w:t xml:space="preserve"> is our positioning map.</w:t>
      </w:r>
      <w:r>
        <w:rPr>
          <w:rFonts w:eastAsiaTheme="minorEastAsia"/>
        </w:rPr>
        <w:t xml:space="preserve"> </w:t>
      </w:r>
      <w:r w:rsidRPr="00F16188">
        <w:rPr>
          <w:rFonts w:eastAsiaTheme="minorEastAsia"/>
        </w:rPr>
        <w:t>We believe our drip coffee will be able to achieve high quality and reasonably high price, and have the ability to stand out from our competitors.</w:t>
      </w:r>
    </w:p>
    <w:tbl>
      <w:tblPr>
        <w:tblStyle w:val="TableGrid"/>
        <w:tblW w:w="0" w:type="auto"/>
        <w:tblInd w:w="137" w:type="dxa"/>
        <w:tblLook w:val="04A0" w:firstRow="1" w:lastRow="0" w:firstColumn="1" w:lastColumn="0" w:noHBand="0" w:noVBand="1"/>
      </w:tblPr>
      <w:tblGrid>
        <w:gridCol w:w="8119"/>
      </w:tblGrid>
      <w:tr w:rsidR="00C4174B" w:rsidRPr="00C87B5F" w14:paraId="10BE385C" w14:textId="77777777" w:rsidTr="00F16188">
        <w:tc>
          <w:tcPr>
            <w:tcW w:w="8119" w:type="dxa"/>
            <w:tcBorders>
              <w:top w:val="nil"/>
              <w:left w:val="nil"/>
              <w:bottom w:val="nil"/>
              <w:right w:val="nil"/>
            </w:tcBorders>
          </w:tcPr>
          <w:p w14:paraId="1580FEDE" w14:textId="77777777" w:rsidR="00C4174B" w:rsidRPr="00C4174B" w:rsidRDefault="00C4174B" w:rsidP="00C4174B">
            <w:pPr>
              <w:pStyle w:val="Caption"/>
              <w:keepNext/>
              <w:rPr>
                <w:rFonts w:ascii="Times New Roman" w:hAnsi="Times New Roman" w:cs="Times New Roman"/>
              </w:rPr>
            </w:pPr>
            <w:r w:rsidRPr="00C4174B">
              <w:rPr>
                <w:rFonts w:ascii="Times New Roman" w:hAnsi="Times New Roman" w:cs="Times New Roman"/>
              </w:rPr>
              <w:lastRenderedPageBreak/>
              <w:t xml:space="preserve">Figure </w:t>
            </w:r>
            <w:r w:rsidRPr="00C4174B">
              <w:rPr>
                <w:rFonts w:ascii="Times New Roman" w:hAnsi="Times New Roman" w:cs="Times New Roman"/>
              </w:rPr>
              <w:fldChar w:fldCharType="begin"/>
            </w:r>
            <w:r w:rsidRPr="00C4174B">
              <w:rPr>
                <w:rFonts w:ascii="Times New Roman" w:hAnsi="Times New Roman" w:cs="Times New Roman"/>
              </w:rPr>
              <w:instrText xml:space="preserve"> SEQ Figure \* ARABIC </w:instrText>
            </w:r>
            <w:r w:rsidRPr="00C4174B">
              <w:rPr>
                <w:rFonts w:ascii="Times New Roman" w:hAnsi="Times New Roman" w:cs="Times New Roman"/>
              </w:rPr>
              <w:fldChar w:fldCharType="separate"/>
            </w:r>
            <w:r w:rsidR="004B50C5">
              <w:rPr>
                <w:rFonts w:ascii="Times New Roman" w:hAnsi="Times New Roman" w:cs="Times New Roman"/>
                <w:noProof/>
              </w:rPr>
              <w:t>2</w:t>
            </w:r>
            <w:r w:rsidRPr="00C4174B">
              <w:rPr>
                <w:rFonts w:ascii="Times New Roman" w:hAnsi="Times New Roman" w:cs="Times New Roman"/>
              </w:rPr>
              <w:fldChar w:fldCharType="end"/>
            </w:r>
            <w:r w:rsidRPr="00C4174B">
              <w:rPr>
                <w:rFonts w:ascii="Times New Roman" w:hAnsi="Times New Roman" w:cs="Times New Roman"/>
              </w:rPr>
              <w:t>: Positioning map</w:t>
            </w:r>
          </w:p>
        </w:tc>
      </w:tr>
      <w:tr w:rsidR="00C4174B" w:rsidRPr="00C87B5F" w14:paraId="3DC31A6B" w14:textId="77777777" w:rsidTr="00F16188">
        <w:tc>
          <w:tcPr>
            <w:tcW w:w="8119" w:type="dxa"/>
            <w:tcBorders>
              <w:top w:val="nil"/>
              <w:left w:val="nil"/>
              <w:bottom w:val="nil"/>
              <w:right w:val="nil"/>
            </w:tcBorders>
          </w:tcPr>
          <w:p w14:paraId="6C84CD41" w14:textId="77777777" w:rsidR="00C4174B" w:rsidRPr="00C87B5F" w:rsidRDefault="00C4174B" w:rsidP="00C4174B">
            <w:pPr>
              <w:pStyle w:val="MoguMogusubsubhrading"/>
              <w:spacing w:before="180" w:after="180"/>
              <w:ind w:firstLineChars="0" w:firstLine="0"/>
              <w:jc w:val="center"/>
              <w:rPr>
                <w:rFonts w:eastAsiaTheme="minorEastAsia"/>
              </w:rPr>
            </w:pPr>
            <w:r w:rsidRPr="00C4174B">
              <w:rPr>
                <w:rFonts w:eastAsiaTheme="minorEastAsia"/>
                <w:noProof/>
              </w:rPr>
              <w:drawing>
                <wp:inline distT="0" distB="0" distL="0" distR="0" wp14:anchorId="4D6E914A" wp14:editId="25C8B1E1">
                  <wp:extent cx="4791456" cy="2626181"/>
                  <wp:effectExtent l="0" t="0" r="0" b="317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962" t="12612" r="5073" b="1163"/>
                          <a:stretch/>
                        </pic:blipFill>
                        <pic:spPr bwMode="auto">
                          <a:xfrm>
                            <a:off x="0" y="0"/>
                            <a:ext cx="4805306" cy="2633772"/>
                          </a:xfrm>
                          <a:prstGeom prst="rect">
                            <a:avLst/>
                          </a:prstGeom>
                          <a:ln>
                            <a:noFill/>
                          </a:ln>
                          <a:extLst>
                            <a:ext uri="{53640926-AAD7-44D8-BBD7-CCE9431645EC}">
                              <a14:shadowObscured xmlns:a14="http://schemas.microsoft.com/office/drawing/2010/main"/>
                            </a:ext>
                          </a:extLst>
                        </pic:spPr>
                      </pic:pic>
                    </a:graphicData>
                  </a:graphic>
                </wp:inline>
              </w:drawing>
            </w:r>
          </w:p>
        </w:tc>
      </w:tr>
      <w:tr w:rsidR="00C4174B" w:rsidRPr="00C87B5F" w14:paraId="2C431F69" w14:textId="77777777" w:rsidTr="000F119A">
        <w:trPr>
          <w:trHeight w:val="454"/>
        </w:trPr>
        <w:tc>
          <w:tcPr>
            <w:tcW w:w="8119" w:type="dxa"/>
            <w:tcBorders>
              <w:top w:val="nil"/>
              <w:left w:val="nil"/>
              <w:bottom w:val="nil"/>
              <w:right w:val="nil"/>
            </w:tcBorders>
          </w:tcPr>
          <w:p w14:paraId="00D9529E" w14:textId="77777777" w:rsidR="00C4174B" w:rsidRPr="00C4174B" w:rsidRDefault="00C4174B" w:rsidP="00F16188">
            <w:pPr>
              <w:pStyle w:val="MoguMogusubsubhrading"/>
              <w:spacing w:before="180" w:after="180"/>
              <w:ind w:firstLineChars="0" w:firstLine="0"/>
              <w:jc w:val="center"/>
              <w:rPr>
                <w:rFonts w:ascii="Times New Roman" w:eastAsiaTheme="minorEastAsia" w:hAnsi="Times New Roman" w:cs="Times New Roman"/>
              </w:rPr>
            </w:pPr>
            <w:r w:rsidRPr="00C4174B">
              <w:rPr>
                <w:rFonts w:ascii="Times New Roman" w:eastAsiaTheme="minorEastAsia" w:hAnsi="Times New Roman" w:cs="Times New Roman"/>
              </w:rPr>
              <w:t>Source: Our own analysis chart</w:t>
            </w:r>
          </w:p>
        </w:tc>
      </w:tr>
    </w:tbl>
    <w:p w14:paraId="2618D8D6" w14:textId="77777777" w:rsidR="00376F80" w:rsidRPr="00C547D3" w:rsidRDefault="00F16188" w:rsidP="00717AD2">
      <w:pPr>
        <w:pStyle w:val="Heading3"/>
        <w:numPr>
          <w:ilvl w:val="1"/>
          <w:numId w:val="2"/>
        </w:numPr>
        <w:spacing w:before="108" w:after="72"/>
        <w:ind w:firstLineChars="0"/>
        <w:rPr>
          <w:rFonts w:eastAsiaTheme="minorEastAsia"/>
        </w:rPr>
      </w:pPr>
      <w:r w:rsidRPr="00C547D3">
        <w:rPr>
          <w:rFonts w:eastAsiaTheme="minorEastAsia"/>
        </w:rPr>
        <w:t>How to Adapt to The Singapore Specialty Coffee Market?</w:t>
      </w:r>
    </w:p>
    <w:p w14:paraId="224358FB" w14:textId="77777777" w:rsidR="00376F80" w:rsidRDefault="00376F80" w:rsidP="00376F80">
      <w:pPr>
        <w:pStyle w:val="mogupa"/>
        <w:spacing w:before="72" w:after="108"/>
        <w:ind w:left="360" w:firstLine="440"/>
      </w:pPr>
      <w:r w:rsidRPr="00376F80">
        <w:t>The way we choos</w:t>
      </w:r>
      <w:r>
        <w:t>e to adapt to the market is gloc</w:t>
      </w:r>
      <w:r w:rsidRPr="00376F80">
        <w:t xml:space="preserve">alization. Singaporeans prefer to drink </w:t>
      </w:r>
      <w:r>
        <w:t xml:space="preserve">one kind of </w:t>
      </w:r>
      <w:r w:rsidRPr="00376F80">
        <w:t>coffee. They call it "Kopi Gu You," which means "butter coffee." In order to adapt to the coffee drinking habits of Singaporeans. Therefore, we</w:t>
      </w:r>
      <w:r w:rsidR="00976033">
        <w:t xml:space="preserve"> decided to offer sugar and butter</w:t>
      </w:r>
      <w:r>
        <w:t xml:space="preserve"> in drip coffee bags</w:t>
      </w:r>
      <w:r w:rsidRPr="00376F80">
        <w:t xml:space="preserve"> so that consumers can take the butter and sugar</w:t>
      </w:r>
      <w:r>
        <w:t xml:space="preserve"> home to use or cook themselves. Also to</w:t>
      </w:r>
      <w:r w:rsidRPr="00376F80">
        <w:t xml:space="preserve"> differentiate our service from other competitor</w:t>
      </w:r>
      <w:r>
        <w:t>s through global localization.</w:t>
      </w:r>
      <w:r>
        <w:rPr>
          <w:rStyle w:val="FootnoteReference"/>
        </w:rPr>
        <w:footnoteReference w:id="22"/>
      </w:r>
    </w:p>
    <w:p w14:paraId="0CB95F1B" w14:textId="77777777" w:rsidR="00C547D3" w:rsidRPr="003C3AD1" w:rsidRDefault="00C924DC" w:rsidP="003C3AD1">
      <w:pPr>
        <w:pStyle w:val="NoSpacing"/>
        <w:spacing w:before="360" w:after="216"/>
      </w:pPr>
      <w:bookmarkStart w:id="10" w:name="_Toc169355568"/>
      <w:r w:rsidRPr="003C3AD1">
        <w:t>Pricing</w:t>
      </w:r>
      <w:bookmarkEnd w:id="10"/>
    </w:p>
    <w:p w14:paraId="3E823655" w14:textId="77777777" w:rsidR="00376F80" w:rsidRPr="00376F80" w:rsidRDefault="00376F80" w:rsidP="00376F80">
      <w:pPr>
        <w:pStyle w:val="mogupa"/>
        <w:spacing w:before="72" w:after="108"/>
        <w:ind w:left="360" w:firstLine="440"/>
      </w:pPr>
      <w:r w:rsidRPr="00376F80">
        <w:t>We converte</w:t>
      </w:r>
      <w:r w:rsidR="00C547D3">
        <w:t xml:space="preserve">d the Taiwanese pricing of </w:t>
      </w:r>
      <w:proofErr w:type="spellStart"/>
      <w:r w:rsidR="00C547D3">
        <w:t>Zhuo</w:t>
      </w:r>
      <w:proofErr w:type="spellEnd"/>
      <w:r w:rsidR="00C547D3">
        <w:t xml:space="preserve"> </w:t>
      </w:r>
      <w:r w:rsidRPr="00376F80">
        <w:t>Wu drip coffee into Singapore dollars and compared it with existing pricing in Singapore and our competitors. Our analysis included the following brands: Hook Coffee (S$2 per bag), Common Man Coffee Roasters (S$3.23 per bag), The Coffee Academics (S$2.684 per bag), PPP Coffee (S$4.48 per bag), Bacha (S$2.8 per bag), and Starbucks (S$2.5775 per bag).</w:t>
      </w:r>
    </w:p>
    <w:p w14:paraId="246B40D2" w14:textId="77777777" w:rsidR="00376F80" w:rsidRPr="00376F80" w:rsidRDefault="00376F80" w:rsidP="00376F80">
      <w:pPr>
        <w:pStyle w:val="mogupa"/>
        <w:spacing w:before="72" w:after="108"/>
        <w:ind w:left="360" w:firstLine="440"/>
      </w:pPr>
      <w:r w:rsidRPr="00376F80">
        <w:t>In addition, taking into account the coffee drinking habits of Singaporeans, we decided to provide sugar and butter in the drip coffee bags. Therefore, adding the cost of sugar and butter, we finally price our drip coffee at S$2.9</w:t>
      </w:r>
      <w:r w:rsidR="000F119A">
        <w:t xml:space="preserve"> to S$3 </w:t>
      </w:r>
      <w:r w:rsidR="00BB4B7E">
        <w:t>per bag</w:t>
      </w:r>
      <w:r w:rsidRPr="00376F80">
        <w:t xml:space="preserve">. </w:t>
      </w:r>
    </w:p>
    <w:p w14:paraId="41A283AB" w14:textId="77777777" w:rsidR="00C924DC" w:rsidRPr="00376F80" w:rsidRDefault="00376F80" w:rsidP="00376F80">
      <w:pPr>
        <w:pStyle w:val="mogupa"/>
        <w:spacing w:before="72" w:after="108"/>
        <w:ind w:left="360" w:firstLine="440"/>
      </w:pPr>
      <w:r w:rsidRPr="00376F80">
        <w:t xml:space="preserve">This pricing strategy ensures that our product is competitively positioned while </w:t>
      </w:r>
      <w:r w:rsidRPr="00376F80">
        <w:lastRenderedPageBreak/>
        <w:t>reflecting the added value and quality we offer to our customers.</w:t>
      </w:r>
    </w:p>
    <w:p w14:paraId="12A206A0" w14:textId="77777777" w:rsidR="0042328D" w:rsidRPr="00BB4B7E" w:rsidRDefault="00C547D3" w:rsidP="00BB4B7E">
      <w:pPr>
        <w:pStyle w:val="NoSpacing"/>
        <w:spacing w:before="360" w:after="216"/>
      </w:pPr>
      <w:bookmarkStart w:id="11" w:name="_Toc169355569"/>
      <w:r w:rsidRPr="00BB4B7E">
        <w:t>Promotion</w:t>
      </w:r>
      <w:bookmarkEnd w:id="11"/>
    </w:p>
    <w:p w14:paraId="6CE4D0E2" w14:textId="77777777" w:rsidR="002B2207" w:rsidRDefault="00C547D3" w:rsidP="00C547D3">
      <w:pPr>
        <w:pStyle w:val="mogupa"/>
        <w:spacing w:before="72" w:after="108"/>
        <w:ind w:left="360" w:firstLine="440"/>
      </w:pPr>
      <w:r w:rsidRPr="00C547D3">
        <w:t>To promote Zhou-Wu drip coffee in Singapore, we will utilize a comprehensive strategy that includes both physical and digital channels, ensuring maximum reach and engagement.</w:t>
      </w:r>
    </w:p>
    <w:p w14:paraId="212E671D" w14:textId="77777777" w:rsidR="00C547D3" w:rsidRDefault="00C547D3" w:rsidP="00C547D3">
      <w:pPr>
        <w:pStyle w:val="Heading2"/>
        <w:numPr>
          <w:ilvl w:val="0"/>
          <w:numId w:val="12"/>
        </w:numPr>
        <w:spacing w:before="216" w:after="108"/>
      </w:pPr>
      <w:bookmarkStart w:id="12" w:name="_Toc169355570"/>
      <w:r>
        <w:t>Market</w:t>
      </w:r>
      <w:bookmarkEnd w:id="12"/>
    </w:p>
    <w:p w14:paraId="0C368480" w14:textId="77777777" w:rsidR="00C547D3" w:rsidRDefault="00AC53DA" w:rsidP="00C547D3">
      <w:pPr>
        <w:pStyle w:val="mogupa"/>
        <w:spacing w:before="72" w:after="108"/>
        <w:ind w:left="360" w:firstLine="440"/>
        <w:rPr>
          <w:rFonts w:eastAsiaTheme="minorEastAsia"/>
        </w:rPr>
      </w:pPr>
      <w:r w:rsidRPr="00AC53DA">
        <w:rPr>
          <w:rFonts w:eastAsiaTheme="minorEastAsia"/>
        </w:rPr>
        <w:t xml:space="preserve">We choose the top 3 online most frequently used grocery stores &amp; supermarkets in Singapore that are ranked in no particular order to sell our products. </w:t>
      </w:r>
      <w:r w:rsidR="00C547D3" w:rsidRPr="00C547D3">
        <w:rPr>
          <w:rFonts w:eastAsiaTheme="minorEastAsia"/>
        </w:rPr>
        <w:t>The market we want to sell our products are as follows:</w:t>
      </w:r>
    </w:p>
    <w:p w14:paraId="2285E87C" w14:textId="77777777" w:rsidR="00C547D3" w:rsidRDefault="00C547D3" w:rsidP="00C547D3">
      <w:pPr>
        <w:pStyle w:val="Heading3"/>
        <w:numPr>
          <w:ilvl w:val="1"/>
          <w:numId w:val="12"/>
        </w:numPr>
        <w:spacing w:before="108" w:after="72"/>
        <w:ind w:firstLineChars="0"/>
      </w:pPr>
      <w:r>
        <w:t>NTUC FairPrice</w:t>
      </w:r>
    </w:p>
    <w:p w14:paraId="0634A98D" w14:textId="77777777" w:rsidR="00C547D3" w:rsidRDefault="00C547D3" w:rsidP="00C547D3">
      <w:pPr>
        <w:pStyle w:val="mogupa"/>
        <w:spacing w:before="72" w:after="108"/>
        <w:ind w:left="360" w:firstLine="440"/>
      </w:pPr>
      <w:r>
        <w:t>It is the largest supermarket chain in Singapore, offering a wide range of daily necessities, food, and fresh produce. It has numerous branches nationwide, providing convenient shopping for residents.</w:t>
      </w:r>
    </w:p>
    <w:p w14:paraId="2D594B28" w14:textId="77777777" w:rsidR="00C547D3" w:rsidRDefault="00C547D3" w:rsidP="00C547D3">
      <w:pPr>
        <w:pStyle w:val="Heading3"/>
        <w:numPr>
          <w:ilvl w:val="1"/>
          <w:numId w:val="12"/>
        </w:numPr>
        <w:spacing w:before="108" w:after="72"/>
        <w:ind w:firstLineChars="0"/>
      </w:pPr>
      <w:r>
        <w:t>Giant</w:t>
      </w:r>
    </w:p>
    <w:p w14:paraId="55A51B91" w14:textId="77777777" w:rsidR="00C547D3" w:rsidRDefault="00C547D3" w:rsidP="00C547D3">
      <w:pPr>
        <w:pStyle w:val="mogupa"/>
        <w:spacing w:before="72" w:after="108"/>
        <w:ind w:left="360" w:firstLine="440"/>
      </w:pPr>
      <w:r>
        <w:t>It is another popular supermarket chain known for its affordable prices on various products. Its branches are spread across the island, ranging from small community stores to large hypermarkets.</w:t>
      </w:r>
    </w:p>
    <w:p w14:paraId="3A1F61F1" w14:textId="77777777" w:rsidR="00C547D3" w:rsidRDefault="00C547D3" w:rsidP="00C547D3">
      <w:pPr>
        <w:pStyle w:val="Heading3"/>
        <w:numPr>
          <w:ilvl w:val="1"/>
          <w:numId w:val="12"/>
        </w:numPr>
        <w:spacing w:before="108" w:after="72"/>
        <w:ind w:firstLineChars="0"/>
      </w:pPr>
      <w:r>
        <w:t>Cold Storage</w:t>
      </w:r>
    </w:p>
    <w:p w14:paraId="60FD3357" w14:textId="77777777" w:rsidR="00C547D3" w:rsidRDefault="00C547D3" w:rsidP="00C547D3">
      <w:pPr>
        <w:pStyle w:val="mogupa"/>
        <w:spacing w:before="72" w:after="108"/>
        <w:ind w:left="360" w:firstLine="440"/>
      </w:pPr>
      <w:r>
        <w:t>It specializes in imported goods and high-quality fresh food, making it a favorite among mid-to-high-end consumers. Its branches are typically located in more upscale malls and areas.</w:t>
      </w:r>
      <w:r>
        <w:rPr>
          <w:rStyle w:val="FootnoteReference"/>
        </w:rPr>
        <w:footnoteReference w:id="23"/>
      </w:r>
      <w:r>
        <w:rPr>
          <w:rStyle w:val="FootnoteReference"/>
        </w:rPr>
        <w:footnoteReference w:id="24"/>
      </w:r>
    </w:p>
    <w:p w14:paraId="6CA773CF" w14:textId="77777777" w:rsidR="00C547D3" w:rsidRPr="00C547D3" w:rsidRDefault="00C547D3" w:rsidP="00C547D3">
      <w:pPr>
        <w:pStyle w:val="Heading2"/>
        <w:numPr>
          <w:ilvl w:val="0"/>
          <w:numId w:val="12"/>
        </w:numPr>
        <w:spacing w:before="216" w:after="108"/>
        <w:rPr>
          <w:rFonts w:eastAsiaTheme="minorEastAsia"/>
        </w:rPr>
      </w:pPr>
      <w:bookmarkStart w:id="13" w:name="_Toc169355571"/>
      <w:r>
        <w:t>Online Store</w:t>
      </w:r>
      <w:bookmarkEnd w:id="13"/>
    </w:p>
    <w:p w14:paraId="6F12B8EB" w14:textId="77777777" w:rsidR="00C547D3" w:rsidRPr="00C547D3" w:rsidRDefault="00C547D3" w:rsidP="00C547D3">
      <w:pPr>
        <w:pStyle w:val="mogupa"/>
        <w:spacing w:before="72" w:after="108"/>
        <w:ind w:left="360" w:firstLine="440"/>
        <w:rPr>
          <w:rFonts w:eastAsiaTheme="minorEastAsia"/>
        </w:rPr>
      </w:pPr>
      <w:r w:rsidRPr="00C547D3">
        <w:rPr>
          <w:rFonts w:eastAsiaTheme="minorEastAsia"/>
        </w:rPr>
        <w:t>By setting up official stores on the online shopping platforms that Singaporeans are more commonly used for. The platform we want to set up our stores are as follows:</w:t>
      </w:r>
    </w:p>
    <w:p w14:paraId="3C4CFECA" w14:textId="77777777" w:rsidR="00C547D3" w:rsidRPr="00C547D3" w:rsidRDefault="00C547D3" w:rsidP="00C547D3">
      <w:pPr>
        <w:pStyle w:val="Heading3"/>
        <w:numPr>
          <w:ilvl w:val="1"/>
          <w:numId w:val="12"/>
        </w:numPr>
        <w:spacing w:before="108" w:after="72"/>
        <w:ind w:firstLineChars="0"/>
        <w:rPr>
          <w:rFonts w:eastAsiaTheme="minorEastAsia"/>
        </w:rPr>
      </w:pPr>
      <w:proofErr w:type="spellStart"/>
      <w:r w:rsidRPr="00C547D3">
        <w:rPr>
          <w:rFonts w:eastAsiaTheme="minorEastAsia"/>
        </w:rPr>
        <w:t>Shopee</w:t>
      </w:r>
      <w:proofErr w:type="spellEnd"/>
    </w:p>
    <w:p w14:paraId="70D7691E" w14:textId="77777777" w:rsidR="00C547D3" w:rsidRPr="00C547D3" w:rsidRDefault="00C547D3" w:rsidP="00C547D3">
      <w:pPr>
        <w:pStyle w:val="mogupa"/>
        <w:spacing w:before="72" w:after="108"/>
        <w:ind w:left="360" w:firstLine="440"/>
        <w:rPr>
          <w:rFonts w:eastAsiaTheme="minorEastAsia"/>
        </w:rPr>
      </w:pPr>
      <w:proofErr w:type="spellStart"/>
      <w:r w:rsidRPr="00C547D3">
        <w:rPr>
          <w:rFonts w:eastAsiaTheme="minorEastAsia"/>
        </w:rPr>
        <w:t>Shopee</w:t>
      </w:r>
      <w:proofErr w:type="spellEnd"/>
      <w:r w:rsidRPr="00C547D3">
        <w:rPr>
          <w:rFonts w:eastAsiaTheme="minorEastAsia"/>
        </w:rPr>
        <w:t xml:space="preserve"> is one of the leading e-commerce platforms in Singapore, offering a vast selection of products ranging from electronics and fashion to groceries and household items. It is known for its user-friendly interface and frequent promotional deals</w:t>
      </w:r>
      <w:r w:rsidRPr="00C547D3">
        <w:rPr>
          <w:rFonts w:eastAsiaTheme="minorEastAsia"/>
        </w:rPr>
        <w:t>​</w:t>
      </w:r>
      <w:r w:rsidRPr="00C547D3">
        <w:rPr>
          <w:rFonts w:eastAsiaTheme="minorEastAsia"/>
        </w:rPr>
        <w:t>.</w:t>
      </w:r>
    </w:p>
    <w:p w14:paraId="12E886A8" w14:textId="77777777" w:rsidR="00C547D3" w:rsidRPr="00C547D3" w:rsidRDefault="00C547D3" w:rsidP="00C547D3">
      <w:pPr>
        <w:pStyle w:val="Heading3"/>
        <w:numPr>
          <w:ilvl w:val="1"/>
          <w:numId w:val="12"/>
        </w:numPr>
        <w:spacing w:before="108" w:after="72"/>
        <w:ind w:firstLineChars="0"/>
        <w:rPr>
          <w:rFonts w:eastAsiaTheme="minorEastAsia"/>
        </w:rPr>
      </w:pPr>
      <w:r w:rsidRPr="00C547D3">
        <w:rPr>
          <w:rFonts w:eastAsiaTheme="minorEastAsia"/>
        </w:rPr>
        <w:t>Lazada</w:t>
      </w:r>
    </w:p>
    <w:p w14:paraId="7D829E17" w14:textId="77777777" w:rsidR="00C547D3" w:rsidRPr="00C547D3" w:rsidRDefault="00C547D3" w:rsidP="00C547D3">
      <w:pPr>
        <w:pStyle w:val="mogupa"/>
        <w:spacing w:before="72" w:after="108"/>
        <w:ind w:left="360" w:firstLine="440"/>
        <w:rPr>
          <w:rFonts w:eastAsiaTheme="minorEastAsia"/>
        </w:rPr>
      </w:pPr>
      <w:r w:rsidRPr="00C547D3">
        <w:rPr>
          <w:rFonts w:eastAsiaTheme="minorEastAsia"/>
        </w:rPr>
        <w:lastRenderedPageBreak/>
        <w:t>Lazada is another major online shopping site in Singapore, providing a wide variety of products. It features regular sales events and has a strong logistics network, ensuring fast delivery services</w:t>
      </w:r>
      <w:r w:rsidRPr="00C547D3">
        <w:rPr>
          <w:rFonts w:eastAsiaTheme="minorEastAsia"/>
        </w:rPr>
        <w:t>​</w:t>
      </w:r>
      <w:r w:rsidRPr="00C547D3">
        <w:rPr>
          <w:rFonts w:eastAsiaTheme="minorEastAsia"/>
        </w:rPr>
        <w:t>.</w:t>
      </w:r>
    </w:p>
    <w:p w14:paraId="16F7C800" w14:textId="77777777" w:rsidR="00C547D3" w:rsidRPr="00C547D3" w:rsidRDefault="00C547D3" w:rsidP="00C547D3">
      <w:pPr>
        <w:pStyle w:val="Heading3"/>
        <w:numPr>
          <w:ilvl w:val="1"/>
          <w:numId w:val="12"/>
        </w:numPr>
        <w:spacing w:before="108" w:after="72"/>
        <w:ind w:firstLineChars="0"/>
      </w:pPr>
      <w:proofErr w:type="spellStart"/>
      <w:r w:rsidRPr="00C547D3">
        <w:t>Carousell</w:t>
      </w:r>
      <w:proofErr w:type="spellEnd"/>
    </w:p>
    <w:p w14:paraId="3AC0745A" w14:textId="77777777" w:rsidR="00C547D3" w:rsidRDefault="00C547D3" w:rsidP="00C547D3">
      <w:pPr>
        <w:pStyle w:val="mogupa"/>
        <w:spacing w:before="72" w:after="108"/>
        <w:ind w:left="360" w:firstLine="440"/>
        <w:rPr>
          <w:rFonts w:eastAsiaTheme="minorEastAsia"/>
        </w:rPr>
      </w:pPr>
      <w:r w:rsidRPr="00C547D3">
        <w:rPr>
          <w:rFonts w:eastAsiaTheme="minorEastAsia"/>
        </w:rPr>
        <w:t xml:space="preserve">This home-grown platform allows users to buy and sell both new and secondhand goods. </w:t>
      </w:r>
      <w:proofErr w:type="spellStart"/>
      <w:r w:rsidRPr="00C547D3">
        <w:rPr>
          <w:rFonts w:eastAsiaTheme="minorEastAsia"/>
        </w:rPr>
        <w:t>Carousell</w:t>
      </w:r>
      <w:proofErr w:type="spellEnd"/>
      <w:r w:rsidRPr="00C547D3">
        <w:rPr>
          <w:rFonts w:eastAsiaTheme="minorEastAsia"/>
        </w:rPr>
        <w:t xml:space="preserve"> is popular for its variety of products, including electronics, fashion, and even cars. It also supports services like IT support and home repair</w:t>
      </w:r>
      <w:r w:rsidRPr="00C547D3">
        <w:rPr>
          <w:rFonts w:eastAsiaTheme="minorEastAsia"/>
        </w:rPr>
        <w:t>​</w:t>
      </w:r>
      <w:r w:rsidRPr="00C547D3">
        <w:rPr>
          <w:rFonts w:eastAsiaTheme="minorEastAsia"/>
        </w:rPr>
        <w:t>.</w:t>
      </w:r>
      <w:r w:rsidR="00650629">
        <w:rPr>
          <w:rStyle w:val="FootnoteReference"/>
          <w:rFonts w:eastAsiaTheme="minorEastAsia"/>
        </w:rPr>
        <w:footnoteReference w:id="25"/>
      </w:r>
      <w:r w:rsidR="00650629">
        <w:rPr>
          <w:rStyle w:val="FootnoteReference"/>
          <w:rFonts w:eastAsiaTheme="minorEastAsia"/>
        </w:rPr>
        <w:footnoteReference w:id="26"/>
      </w:r>
    </w:p>
    <w:p w14:paraId="043C7E0F" w14:textId="77777777" w:rsidR="00650629" w:rsidRPr="00650629" w:rsidRDefault="00650629" w:rsidP="00650629">
      <w:pPr>
        <w:pStyle w:val="Heading2"/>
        <w:numPr>
          <w:ilvl w:val="0"/>
          <w:numId w:val="12"/>
        </w:numPr>
        <w:spacing w:before="216" w:after="108"/>
        <w:rPr>
          <w:rFonts w:eastAsiaTheme="minorEastAsia"/>
        </w:rPr>
      </w:pPr>
      <w:bookmarkStart w:id="14" w:name="_Toc169355572"/>
      <w:r>
        <w:rPr>
          <w:rFonts w:eastAsiaTheme="minorEastAsia"/>
        </w:rPr>
        <w:t>Co-B</w:t>
      </w:r>
      <w:r w:rsidRPr="00650629">
        <w:rPr>
          <w:rFonts w:eastAsiaTheme="minorEastAsia"/>
        </w:rPr>
        <w:t>randed</w:t>
      </w:r>
      <w:bookmarkEnd w:id="14"/>
    </w:p>
    <w:p w14:paraId="1FBCC55E" w14:textId="77777777" w:rsidR="00650629" w:rsidRDefault="00650629" w:rsidP="00650629">
      <w:pPr>
        <w:pStyle w:val="mogupa"/>
        <w:spacing w:before="72" w:after="108"/>
        <w:ind w:left="360" w:firstLine="440"/>
      </w:pPr>
      <w:r w:rsidRPr="00650629">
        <w:t>We</w:t>
      </w:r>
      <w:r w:rsidR="00BA6A0A">
        <w:t xml:space="preserve"> are</w:t>
      </w:r>
      <w:r w:rsidRPr="00650629">
        <w:t xml:space="preserve"> primarily seeking to collaborate with local dessert and tea brands that pursue a high-end aesthetic. This partnership will not only enhance cultural integration but also maintain our shared commitment to quality and excellence. What</w:t>
      </w:r>
      <w:r w:rsidR="00BA6A0A">
        <w:t xml:space="preserve"> is</w:t>
      </w:r>
      <w:r w:rsidRPr="00650629">
        <w:t xml:space="preserve"> more, we hope to launch limited edition gift boxes that include drip coffee and co-branded products such as chocolates, tea, baked goods, etc., with special promotions during holidays and festive seasons. The brands we want to collaborate are as follows:</w:t>
      </w:r>
    </w:p>
    <w:p w14:paraId="27EC584E" w14:textId="77777777" w:rsidR="00650629" w:rsidRPr="00650629" w:rsidRDefault="00650629" w:rsidP="00650629">
      <w:pPr>
        <w:pStyle w:val="Heading3"/>
        <w:numPr>
          <w:ilvl w:val="1"/>
          <w:numId w:val="12"/>
        </w:numPr>
        <w:spacing w:before="108" w:after="72"/>
        <w:ind w:firstLineChars="0"/>
      </w:pPr>
      <w:r w:rsidRPr="00650629">
        <w:rPr>
          <w:rFonts w:eastAsiaTheme="minorEastAsia"/>
        </w:rPr>
        <w:t>Janice Wang</w:t>
      </w:r>
    </w:p>
    <w:p w14:paraId="310461CF" w14:textId="77777777" w:rsidR="00650629" w:rsidRPr="00650629" w:rsidRDefault="00650629" w:rsidP="00650629">
      <w:pPr>
        <w:pStyle w:val="mogupa"/>
        <w:spacing w:before="72" w:after="108"/>
        <w:ind w:left="360" w:firstLine="440"/>
        <w:rPr>
          <w:rFonts w:eastAsiaTheme="minorEastAsia"/>
        </w:rPr>
      </w:pPr>
      <w:r w:rsidRPr="00650629">
        <w:rPr>
          <w:rFonts w:eastAsiaTheme="minorEastAsia"/>
        </w:rPr>
        <w:t>Janice Wong is a renowned pastry chef and chocolatier from Singapore, her chocolates known for their unique flavors and artistic presentation. Using high-quality ingredients and inspired by diverse culinary traditions, her chocolates are a delightful fusion of taste and art, making them a popular choice for those seeking premium and cre</w:t>
      </w:r>
      <w:r>
        <w:rPr>
          <w:rFonts w:eastAsiaTheme="minorEastAsia"/>
        </w:rPr>
        <w:t>ative confections in Singapore.</w:t>
      </w:r>
      <w:r>
        <w:rPr>
          <w:rStyle w:val="FootnoteReference"/>
          <w:rFonts w:eastAsiaTheme="minorEastAsia"/>
        </w:rPr>
        <w:footnoteReference w:id="27"/>
      </w:r>
    </w:p>
    <w:p w14:paraId="102901E4" w14:textId="77777777" w:rsidR="00650629" w:rsidRPr="00650629" w:rsidRDefault="00650629" w:rsidP="00650629">
      <w:pPr>
        <w:pStyle w:val="Heading3"/>
        <w:numPr>
          <w:ilvl w:val="1"/>
          <w:numId w:val="12"/>
        </w:numPr>
        <w:spacing w:before="108" w:after="72"/>
        <w:ind w:firstLineChars="0"/>
        <w:rPr>
          <w:rFonts w:eastAsiaTheme="minorEastAsia"/>
        </w:rPr>
      </w:pPr>
      <w:r w:rsidRPr="00650629">
        <w:rPr>
          <w:rFonts w:eastAsiaTheme="minorEastAsia"/>
        </w:rPr>
        <w:t>Awfully chocolate</w:t>
      </w:r>
    </w:p>
    <w:p w14:paraId="103A4A71" w14:textId="77777777" w:rsidR="00650629" w:rsidRDefault="00650629" w:rsidP="00650629">
      <w:pPr>
        <w:pStyle w:val="mogupa"/>
        <w:spacing w:before="72" w:after="108"/>
        <w:ind w:left="360" w:firstLine="440"/>
        <w:rPr>
          <w:rFonts w:eastAsiaTheme="minorEastAsia"/>
        </w:rPr>
      </w:pPr>
      <w:r w:rsidRPr="00650629">
        <w:rPr>
          <w:rFonts w:eastAsiaTheme="minorEastAsia"/>
        </w:rPr>
        <w:t>Awfully Chocolate is a renowned Singaporean brand specializing in premium chocolate desserts. It emphasizes high-quality ingredients and minimalist elegance, offering a luxurious chocolate experience that has garnered a loyal following both locally and internationally.</w:t>
      </w:r>
      <w:r>
        <w:rPr>
          <w:rStyle w:val="FootnoteReference"/>
          <w:rFonts w:eastAsiaTheme="minorEastAsia"/>
        </w:rPr>
        <w:footnoteReference w:id="28"/>
      </w:r>
    </w:p>
    <w:p w14:paraId="274696E3" w14:textId="77777777" w:rsidR="00650629" w:rsidRPr="00650629" w:rsidRDefault="003C3AD1" w:rsidP="00650629">
      <w:pPr>
        <w:pStyle w:val="Heading3"/>
        <w:numPr>
          <w:ilvl w:val="1"/>
          <w:numId w:val="12"/>
        </w:numPr>
        <w:spacing w:before="108" w:after="72"/>
        <w:ind w:firstLineChars="0"/>
        <w:rPr>
          <w:rFonts w:eastAsiaTheme="minorEastAsia"/>
        </w:rPr>
      </w:pPr>
      <w:r>
        <w:rPr>
          <w:rFonts w:eastAsiaTheme="minorEastAsia"/>
        </w:rPr>
        <w:t>TWG T</w:t>
      </w:r>
      <w:r w:rsidR="00650629" w:rsidRPr="00650629">
        <w:rPr>
          <w:rFonts w:eastAsiaTheme="minorEastAsia"/>
        </w:rPr>
        <w:t>ea</w:t>
      </w:r>
    </w:p>
    <w:p w14:paraId="5A174107" w14:textId="77777777" w:rsidR="00650629" w:rsidRPr="00650629" w:rsidRDefault="00650629" w:rsidP="00650629">
      <w:pPr>
        <w:pStyle w:val="mogupa"/>
        <w:spacing w:before="72" w:after="108"/>
        <w:ind w:left="360" w:firstLine="440"/>
        <w:rPr>
          <w:rFonts w:eastAsiaTheme="minorEastAsia"/>
        </w:rPr>
      </w:pPr>
      <w:r w:rsidRPr="00650629">
        <w:rPr>
          <w:rFonts w:eastAsiaTheme="minorEastAsia"/>
        </w:rPr>
        <w:t xml:space="preserve">TWG Tea is a luxury tea brand known for its high-quality tea blends and exquisite packaging. The brand offers an extensive collection of teas from around the world, including rare and exclusive varieties. TWG Tea also operates elegant tea salons and </w:t>
      </w:r>
      <w:r w:rsidRPr="00650629">
        <w:rPr>
          <w:rFonts w:eastAsiaTheme="minorEastAsia"/>
        </w:rPr>
        <w:lastRenderedPageBreak/>
        <w:t>boutiques globally, providing a refined tea-drinking experience.</w:t>
      </w:r>
      <w:r>
        <w:rPr>
          <w:rStyle w:val="FootnoteReference"/>
          <w:rFonts w:eastAsiaTheme="minorEastAsia"/>
        </w:rPr>
        <w:footnoteReference w:id="29"/>
      </w:r>
    </w:p>
    <w:p w14:paraId="49269D15" w14:textId="77777777" w:rsidR="00650629" w:rsidRPr="00650629" w:rsidRDefault="00650629" w:rsidP="00650629">
      <w:pPr>
        <w:pStyle w:val="Heading2"/>
        <w:numPr>
          <w:ilvl w:val="0"/>
          <w:numId w:val="12"/>
        </w:numPr>
        <w:spacing w:before="216" w:after="108"/>
        <w:rPr>
          <w:rFonts w:eastAsiaTheme="minorEastAsia"/>
        </w:rPr>
      </w:pPr>
      <w:bookmarkStart w:id="15" w:name="_Toc169355573"/>
      <w:r>
        <w:rPr>
          <w:rFonts w:eastAsiaTheme="minorEastAsia"/>
        </w:rPr>
        <w:t>Hotel</w:t>
      </w:r>
      <w:bookmarkEnd w:id="15"/>
    </w:p>
    <w:p w14:paraId="69650BEA" w14:textId="77777777" w:rsidR="00650629" w:rsidRPr="00650629" w:rsidRDefault="00650629" w:rsidP="00650629">
      <w:pPr>
        <w:pStyle w:val="mogupa"/>
        <w:spacing w:before="72" w:after="108"/>
        <w:ind w:left="360" w:firstLine="440"/>
      </w:pPr>
      <w:r w:rsidRPr="00650629">
        <w:rPr>
          <w:rFonts w:hint="eastAsia"/>
        </w:rPr>
        <w:t>Additionally, we</w:t>
      </w:r>
      <w:r w:rsidR="00BA6A0A">
        <w:rPr>
          <w:rFonts w:eastAsiaTheme="minorEastAsia"/>
        </w:rPr>
        <w:t xml:space="preserve"> are</w:t>
      </w:r>
      <w:r w:rsidRPr="00650629">
        <w:rPr>
          <w:rFonts w:hint="eastAsia"/>
        </w:rPr>
        <w:t xml:space="preserve"> looking to collaborate with well-known local hotels to offer co-branded in-room coffee sets or to establish brand displays and tasting areas within the hotels to enhance the guest experience. </w:t>
      </w:r>
      <w:r w:rsidRPr="00650629">
        <w:rPr>
          <w:rFonts w:eastAsiaTheme="minorEastAsia"/>
        </w:rPr>
        <w:t>M</w:t>
      </w:r>
      <w:r w:rsidRPr="00650629">
        <w:rPr>
          <w:rFonts w:hint="eastAsia"/>
        </w:rPr>
        <w:t>oreover, we aim to promote Taiwanese drip c</w:t>
      </w:r>
      <w:r w:rsidRPr="00650629">
        <w:t>offee brands to international travelers to expand their recognition.</w:t>
      </w:r>
      <w:r>
        <w:t xml:space="preserve"> The</w:t>
      </w:r>
      <w:r w:rsidRPr="00650629">
        <w:t xml:space="preserve"> hotel we want to collaborate is as follow:</w:t>
      </w:r>
    </w:p>
    <w:p w14:paraId="6486EF51" w14:textId="77777777" w:rsidR="00650629" w:rsidRPr="00650629" w:rsidRDefault="00650629" w:rsidP="00650629">
      <w:pPr>
        <w:pStyle w:val="Heading3"/>
        <w:numPr>
          <w:ilvl w:val="1"/>
          <w:numId w:val="12"/>
        </w:numPr>
        <w:spacing w:before="108" w:after="72"/>
        <w:ind w:firstLineChars="0"/>
        <w:rPr>
          <w:rFonts w:eastAsiaTheme="minorEastAsia"/>
        </w:rPr>
      </w:pPr>
      <w:r w:rsidRPr="00650629">
        <w:rPr>
          <w:rFonts w:eastAsiaTheme="minorEastAsia"/>
        </w:rPr>
        <w:t>The Warehouse Hotel</w:t>
      </w:r>
    </w:p>
    <w:p w14:paraId="2797D211" w14:textId="77777777" w:rsidR="00650629" w:rsidRDefault="00650629" w:rsidP="00650629">
      <w:pPr>
        <w:pStyle w:val="mogupa"/>
        <w:spacing w:before="72" w:after="108"/>
        <w:ind w:left="360" w:firstLine="440"/>
        <w:rPr>
          <w:rFonts w:eastAsiaTheme="minorEastAsia"/>
        </w:rPr>
      </w:pPr>
      <w:r w:rsidRPr="00650629">
        <w:rPr>
          <w:rFonts w:eastAsiaTheme="minorEastAsia"/>
        </w:rPr>
        <w:t>The Warehouse Hotel is a stylish boutique hotel located in Singapore's Robertson Quay. Housed in a beautifully restored heritage building, it offers a blend of historical charm and modern luxury. The hotel features elegant rooms and suites, a rooftop pool, and a</w:t>
      </w:r>
      <w:r w:rsidR="00BA6A0A">
        <w:rPr>
          <w:rFonts w:eastAsiaTheme="minorEastAsia"/>
        </w:rPr>
        <w:t xml:space="preserve"> trendy restaurant and bar. It is</w:t>
      </w:r>
      <w:r w:rsidRPr="00650629">
        <w:rPr>
          <w:rFonts w:eastAsiaTheme="minorEastAsia"/>
        </w:rPr>
        <w:t xml:space="preserve"> known for its unique architecture and excellent service, making it a popular choice for both leisure and business travelers.</w:t>
      </w:r>
      <w:r>
        <w:rPr>
          <w:rStyle w:val="FootnoteReference"/>
          <w:rFonts w:eastAsiaTheme="minorEastAsia"/>
        </w:rPr>
        <w:footnoteReference w:id="30"/>
      </w:r>
    </w:p>
    <w:p w14:paraId="06628F46" w14:textId="77777777" w:rsidR="000F119A" w:rsidRDefault="000F119A" w:rsidP="00CF69FD">
      <w:pPr>
        <w:pStyle w:val="NoSpacing"/>
        <w:spacing w:before="360" w:after="216"/>
      </w:pPr>
      <w:bookmarkStart w:id="16" w:name="_Toc169355574"/>
      <w:r>
        <w:t>C</w:t>
      </w:r>
      <w:r>
        <w:rPr>
          <w:rFonts w:hint="eastAsia"/>
        </w:rPr>
        <w:t>o</w:t>
      </w:r>
      <w:r>
        <w:t>nclusion</w:t>
      </w:r>
      <w:bookmarkEnd w:id="16"/>
    </w:p>
    <w:p w14:paraId="0E1F33A5" w14:textId="77777777" w:rsidR="00AC53DA" w:rsidRPr="006E1B32" w:rsidRDefault="006E1B32" w:rsidP="006E1B32">
      <w:pPr>
        <w:pStyle w:val="mogupa"/>
        <w:spacing w:before="72" w:after="108"/>
        <w:ind w:left="360" w:firstLine="440"/>
        <w:rPr>
          <w:rFonts w:eastAsiaTheme="minorEastAsia"/>
        </w:rPr>
      </w:pPr>
      <w:r w:rsidRPr="006E1B32">
        <w:t xml:space="preserve">Coffee has long been a part of Singapore's culture, and today it plays a significant role in the daily lives of Singaporeans. </w:t>
      </w:r>
      <w:r w:rsidR="00AC53DA" w:rsidRPr="006E1B32">
        <w:t>We believe that our exquisite coffee, with its moderate to high pricing, unique aroma, and comprehensive service, is well-suited for the mid-to-high-end market in Singapore. Our product is price</w:t>
      </w:r>
      <w:r w:rsidR="003C3AD1">
        <w:t>d between S$2.9 and S$3 per bag</w:t>
      </w:r>
      <w:r w:rsidR="00AC53DA" w:rsidRPr="006E1B32">
        <w:t>, depending on the cost variations of sugar and butter. To promote our coffee, we are focusing on both physical and online markets in Singapore. Additionally, we aim to collaborate with other brands to expand our reach. Ultimately, our goal is to convey the value of our brand to our target customers, emphasizing the importance of the small details in our products. We strive to create a premium coffee experience that resonates with consumers and highlights the meticulous care that goes into every cup</w:t>
      </w:r>
      <w:r w:rsidR="003C3AD1">
        <w:t xml:space="preserve"> of our coffee</w:t>
      </w:r>
      <w:r w:rsidR="00AC53DA" w:rsidRPr="006E1B32">
        <w:t>.</w:t>
      </w:r>
    </w:p>
    <w:sectPr w:rsidR="00AC53DA" w:rsidRPr="006E1B32" w:rsidSect="00EB5086">
      <w:headerReference w:type="default" r:id="rId19"/>
      <w:pgSz w:w="11906" w:h="16838"/>
      <w:pgMar w:top="1440" w:right="1800" w:bottom="1440" w:left="1800" w:header="1134" w:footer="1134" w:gutter="0"/>
      <w:cols w:space="425"/>
      <w:docGrid w:type="lines"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james" w:date="2024-06-30T10:46:00Z" w:initials="j">
    <w:p w14:paraId="2DEC58C6" w14:textId="77777777" w:rsidR="00B07B3A" w:rsidRDefault="00B07B3A">
      <w:pPr>
        <w:pStyle w:val="CommentText"/>
      </w:pPr>
      <w:r>
        <w:rPr>
          <w:rStyle w:val="CommentReference"/>
        </w:rPr>
        <w:annotationRef/>
      </w:r>
      <w:r>
        <w:t>Good – using Word</w:t>
      </w:r>
    </w:p>
  </w:comment>
  <w:comment w:id="2" w:author="james" w:date="2024-06-30T10:47:00Z" w:initials="j">
    <w:p w14:paraId="5F166D22" w14:textId="77777777" w:rsidR="00B07B3A" w:rsidRDefault="00B07B3A">
      <w:pPr>
        <w:pStyle w:val="CommentText"/>
      </w:pPr>
      <w:r>
        <w:rPr>
          <w:rStyle w:val="CommentReference"/>
        </w:rPr>
        <w:annotationRef/>
      </w:r>
      <w:proofErr w:type="gramStart"/>
      <w:r>
        <w:t>So</w:t>
      </w:r>
      <w:proofErr w:type="gramEnd"/>
      <w:r>
        <w:t xml:space="preserve"> I see you have worked on your styles – great!</w:t>
      </w:r>
    </w:p>
    <w:p w14:paraId="7A659CF2" w14:textId="77777777" w:rsidR="00B07B3A" w:rsidRDefault="00B07B3A">
      <w:pPr>
        <w:pStyle w:val="CommentText"/>
      </w:pPr>
      <w:r>
        <w:t>These styles you have created are also clearly named (good)</w:t>
      </w:r>
    </w:p>
    <w:p w14:paraId="2742E9D3" w14:textId="77777777" w:rsidR="00B07B3A" w:rsidRDefault="00B07B3A">
      <w:pPr>
        <w:pStyle w:val="CommentText"/>
      </w:pPr>
      <w:r>
        <w:t xml:space="preserve">Then there are some weird styles (e.g., Heading </w:t>
      </w:r>
      <w:proofErr w:type="gramStart"/>
      <w:r>
        <w:t>2,SH</w:t>
      </w:r>
      <w:proofErr w:type="gramEnd"/>
      <w:r>
        <w:t xml:space="preserve">).  I guess your problem here is making the table of contents, right?  You need to select a “custom table of contents” (see pictures above), then choose “options” and change from the built in styles to the styles you have made :D </w:t>
      </w:r>
      <w:bookmarkStart w:id="3" w:name="_GoBack"/>
      <w:bookmarkEnd w:id="3"/>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DEC58C6" w15:done="0"/>
  <w15:commentEx w15:paraId="2742E9D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DEC58C6" w16cid:durableId="2A2BB5F1"/>
  <w16cid:commentId w16cid:paraId="2742E9D3" w16cid:durableId="2A2BB63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23B0DF" w14:textId="77777777" w:rsidR="00337A9B" w:rsidRDefault="00337A9B" w:rsidP="009D318F">
      <w:r>
        <w:separator/>
      </w:r>
    </w:p>
  </w:endnote>
  <w:endnote w:type="continuationSeparator" w:id="0">
    <w:p w14:paraId="6D18173D" w14:textId="77777777" w:rsidR="00337A9B" w:rsidRDefault="00337A9B" w:rsidP="009D31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273DE0" w14:textId="77777777" w:rsidR="00376F80" w:rsidRDefault="00376F80" w:rsidP="00BE6E31">
    <w:pPr>
      <w:pStyle w:val="Footer"/>
      <w:jc w:val="center"/>
    </w:pPr>
    <w:r>
      <w:fldChar w:fldCharType="begin"/>
    </w:r>
    <w:r>
      <w:instrText>PAGE   \* MERGEFORMAT</w:instrText>
    </w:r>
    <w:r>
      <w:fldChar w:fldCharType="separate"/>
    </w:r>
    <w:r w:rsidR="004B50C5" w:rsidRPr="004B50C5">
      <w:rPr>
        <w:noProof/>
        <w:lang w:val="zh-TW"/>
      </w:rPr>
      <w:t>11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E8385D" w14:textId="77777777" w:rsidR="00376F80" w:rsidRDefault="00376F80" w:rsidP="00EB508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5DA970" w14:textId="77777777" w:rsidR="00337A9B" w:rsidRDefault="00337A9B" w:rsidP="009D318F">
      <w:r>
        <w:separator/>
      </w:r>
    </w:p>
  </w:footnote>
  <w:footnote w:type="continuationSeparator" w:id="0">
    <w:p w14:paraId="7C533447" w14:textId="77777777" w:rsidR="00337A9B" w:rsidRDefault="00337A9B" w:rsidP="009D318F">
      <w:r>
        <w:continuationSeparator/>
      </w:r>
    </w:p>
  </w:footnote>
  <w:footnote w:id="1">
    <w:p w14:paraId="197A425F" w14:textId="77777777" w:rsidR="00376F80" w:rsidRDefault="00376F80">
      <w:pPr>
        <w:pStyle w:val="FootnoteText"/>
      </w:pPr>
      <w:r>
        <w:rPr>
          <w:rStyle w:val="FootnoteReference"/>
        </w:rPr>
        <w:footnoteRef/>
      </w:r>
      <w:r>
        <w:t xml:space="preserve"> </w:t>
      </w:r>
      <w:hyperlink r:id="rId1" w:history="1">
        <w:r w:rsidRPr="00BE6E31">
          <w:rPr>
            <w:rStyle w:val="Hyperlink"/>
            <w:rFonts w:ascii="Times New Roman" w:hAnsi="Times New Roman" w:cs="Times New Roman"/>
            <w:sz w:val="16"/>
            <w:szCs w:val="16"/>
          </w:rPr>
          <w:t>https://greenbox.tw/Blog/BlogPostNew/6895/</w:t>
        </w:r>
      </w:hyperlink>
      <w:r>
        <w:rPr>
          <w:rFonts w:ascii="Times New Roman" w:hAnsi="Times New Roman" w:cs="Times New Roman"/>
          <w:color w:val="000000"/>
          <w:sz w:val="27"/>
          <w:szCs w:val="27"/>
        </w:rPr>
        <w:t xml:space="preserve"> </w:t>
      </w:r>
    </w:p>
  </w:footnote>
  <w:footnote w:id="2">
    <w:p w14:paraId="0250EDD0" w14:textId="77777777" w:rsidR="00376F80" w:rsidRPr="00BE6E31" w:rsidRDefault="00376F80">
      <w:pPr>
        <w:pStyle w:val="FootnoteText"/>
        <w:rPr>
          <w:sz w:val="16"/>
          <w:szCs w:val="16"/>
        </w:rPr>
      </w:pPr>
      <w:r>
        <w:rPr>
          <w:rStyle w:val="FootnoteReference"/>
        </w:rPr>
        <w:footnoteRef/>
      </w:r>
      <w:r>
        <w:t xml:space="preserve"> </w:t>
      </w:r>
      <w:hyperlink r:id="rId2" w:history="1">
        <w:r w:rsidRPr="00F62C1F">
          <w:rPr>
            <w:rStyle w:val="Hyperlink"/>
            <w:rFonts w:ascii="Times New Roman" w:hAnsi="Times New Roman" w:cs="Times New Roman"/>
            <w:sz w:val="16"/>
            <w:szCs w:val="16"/>
          </w:rPr>
          <w:t>https://www.cometrue-coffee.com/blog/grindsizeflavor</w:t>
        </w:r>
      </w:hyperlink>
      <w:r>
        <w:rPr>
          <w:rFonts w:ascii="Times New Roman" w:hAnsi="Times New Roman" w:cs="Times New Roman"/>
          <w:color w:val="000000"/>
          <w:sz w:val="16"/>
          <w:szCs w:val="16"/>
        </w:rPr>
        <w:t xml:space="preserve"> </w:t>
      </w:r>
    </w:p>
  </w:footnote>
  <w:footnote w:id="3">
    <w:p w14:paraId="75BFF9FC" w14:textId="77777777" w:rsidR="00376F80" w:rsidRPr="009211A3" w:rsidRDefault="00376F80">
      <w:pPr>
        <w:pStyle w:val="FootnoteText"/>
        <w:rPr>
          <w:sz w:val="16"/>
          <w:szCs w:val="16"/>
        </w:rPr>
      </w:pPr>
      <w:r>
        <w:rPr>
          <w:rStyle w:val="FootnoteReference"/>
        </w:rPr>
        <w:footnoteRef/>
      </w:r>
      <w:r>
        <w:t xml:space="preserve"> </w:t>
      </w:r>
      <w:hyperlink r:id="rId3" w:history="1">
        <w:r w:rsidRPr="00F62C1F">
          <w:rPr>
            <w:rStyle w:val="Hyperlink"/>
            <w:rFonts w:ascii="Times New Roman" w:hAnsi="Times New Roman" w:cs="Times New Roman"/>
            <w:sz w:val="16"/>
            <w:szCs w:val="16"/>
          </w:rPr>
          <w:t>https://www.zhanlu.com.tw/%E6%B7%B1%E7%84%99%E5%92%96%E5%95%A1/</w:t>
        </w:r>
      </w:hyperlink>
      <w:r>
        <w:rPr>
          <w:rFonts w:ascii="Times New Roman" w:hAnsi="Times New Roman" w:cs="Times New Roman"/>
          <w:sz w:val="16"/>
          <w:szCs w:val="16"/>
        </w:rPr>
        <w:t xml:space="preserve"> </w:t>
      </w:r>
    </w:p>
  </w:footnote>
  <w:footnote w:id="4">
    <w:p w14:paraId="60E625F1" w14:textId="77777777" w:rsidR="00376F80" w:rsidRPr="009211A3" w:rsidRDefault="00376F80">
      <w:pPr>
        <w:pStyle w:val="FootnoteText"/>
        <w:rPr>
          <w:rFonts w:ascii="Times New Roman" w:hAnsi="Times New Roman" w:cs="Times New Roman"/>
          <w:sz w:val="16"/>
          <w:szCs w:val="16"/>
        </w:rPr>
      </w:pPr>
      <w:r>
        <w:rPr>
          <w:rStyle w:val="FootnoteReference"/>
        </w:rPr>
        <w:footnoteRef/>
      </w:r>
      <w:r>
        <w:t xml:space="preserve"> </w:t>
      </w:r>
      <w:hyperlink r:id="rId4" w:history="1">
        <w:r w:rsidRPr="00F62C1F">
          <w:rPr>
            <w:rStyle w:val="Hyperlink"/>
            <w:rFonts w:ascii="Times New Roman" w:hAnsi="Times New Roman" w:cs="Times New Roman"/>
            <w:sz w:val="16"/>
            <w:szCs w:val="16"/>
          </w:rPr>
          <w:t>https://idrip.coffee/coffee/zhuowu-C087-F200102</w:t>
        </w:r>
      </w:hyperlink>
      <w:r>
        <w:rPr>
          <w:rFonts w:ascii="Times New Roman" w:hAnsi="Times New Roman" w:cs="Times New Roman" w:hint="eastAsia"/>
          <w:sz w:val="16"/>
          <w:szCs w:val="16"/>
        </w:rPr>
        <w:t xml:space="preserve"> </w:t>
      </w:r>
    </w:p>
  </w:footnote>
  <w:footnote w:id="5">
    <w:p w14:paraId="784A86F5" w14:textId="77777777" w:rsidR="00376F80" w:rsidRPr="009211A3" w:rsidRDefault="00376F80">
      <w:pPr>
        <w:pStyle w:val="FootnoteText"/>
        <w:rPr>
          <w:rFonts w:ascii="Times New Roman" w:hAnsi="Times New Roman" w:cs="Times New Roman"/>
          <w:sz w:val="16"/>
          <w:szCs w:val="16"/>
        </w:rPr>
      </w:pPr>
      <w:r>
        <w:rPr>
          <w:rStyle w:val="FootnoteReference"/>
        </w:rPr>
        <w:footnoteRef/>
      </w:r>
      <w:r>
        <w:t xml:space="preserve"> </w:t>
      </w:r>
      <w:hyperlink r:id="rId5" w:history="1">
        <w:r w:rsidRPr="00F62C1F">
          <w:rPr>
            <w:rStyle w:val="Hyperlink"/>
            <w:rFonts w:ascii="Times New Roman" w:hAnsi="Times New Roman" w:cs="Times New Roman"/>
            <w:sz w:val="16"/>
            <w:szCs w:val="16"/>
          </w:rPr>
          <w:t>https://reurl.cc/QRgWD0</w:t>
        </w:r>
      </w:hyperlink>
      <w:r>
        <w:rPr>
          <w:rFonts w:ascii="Times New Roman" w:hAnsi="Times New Roman" w:cs="Times New Roman"/>
          <w:sz w:val="16"/>
          <w:szCs w:val="16"/>
        </w:rPr>
        <w:t xml:space="preserve"> </w:t>
      </w:r>
    </w:p>
  </w:footnote>
  <w:footnote w:id="6">
    <w:p w14:paraId="5E28613C" w14:textId="77777777" w:rsidR="00376F80" w:rsidRPr="009211A3" w:rsidRDefault="00376F80">
      <w:pPr>
        <w:pStyle w:val="FootnoteText"/>
        <w:rPr>
          <w:sz w:val="16"/>
          <w:szCs w:val="16"/>
        </w:rPr>
      </w:pPr>
      <w:r>
        <w:rPr>
          <w:rStyle w:val="FootnoteReference"/>
        </w:rPr>
        <w:footnoteRef/>
      </w:r>
      <w:r>
        <w:t xml:space="preserve"> </w:t>
      </w:r>
      <w:hyperlink r:id="rId6" w:history="1">
        <w:r w:rsidRPr="00F62C1F">
          <w:rPr>
            <w:rStyle w:val="Hyperlink"/>
            <w:rFonts w:ascii="Times New Roman" w:hAnsi="Times New Roman" w:cs="Times New Roman"/>
            <w:sz w:val="16"/>
            <w:szCs w:val="16"/>
          </w:rPr>
          <w:t>https://www.cigna.com.hk/zh-hant/smarthealth/eat/decaffeinated-coffee-health-benefits</w:t>
        </w:r>
      </w:hyperlink>
      <w:r>
        <w:rPr>
          <w:rFonts w:ascii="Times New Roman" w:hAnsi="Times New Roman" w:cs="Times New Roman"/>
          <w:color w:val="000000"/>
          <w:sz w:val="16"/>
          <w:szCs w:val="16"/>
        </w:rPr>
        <w:t xml:space="preserve"> </w:t>
      </w:r>
    </w:p>
  </w:footnote>
  <w:footnote w:id="7">
    <w:p w14:paraId="4E271AEE" w14:textId="77777777" w:rsidR="00376F80" w:rsidRPr="009211A3" w:rsidRDefault="00376F80">
      <w:pPr>
        <w:pStyle w:val="FootnoteText"/>
        <w:rPr>
          <w:sz w:val="16"/>
          <w:szCs w:val="16"/>
        </w:rPr>
      </w:pPr>
      <w:r>
        <w:rPr>
          <w:rStyle w:val="FootnoteReference"/>
        </w:rPr>
        <w:footnoteRef/>
      </w:r>
      <w:r>
        <w:t xml:space="preserve"> </w:t>
      </w:r>
      <w:hyperlink r:id="rId7" w:history="1">
        <w:r w:rsidRPr="00F62C1F">
          <w:rPr>
            <w:rStyle w:val="Hyperlink"/>
            <w:rFonts w:ascii="Times New Roman" w:hAnsi="Times New Roman" w:cs="Times New Roman"/>
            <w:sz w:val="16"/>
            <w:szCs w:val="16"/>
          </w:rPr>
          <w:t>https://www.ey.gov.tw/Page/5A8A0CB5B41DA11E/c2ea8a21-7aca-416b-9937-ed9bfbd6fbe6</w:t>
        </w:r>
      </w:hyperlink>
      <w:r>
        <w:rPr>
          <w:rFonts w:ascii="Times New Roman" w:hAnsi="Times New Roman" w:cs="Times New Roman"/>
          <w:color w:val="000000"/>
          <w:sz w:val="16"/>
          <w:szCs w:val="16"/>
        </w:rPr>
        <w:t xml:space="preserve"> </w:t>
      </w:r>
    </w:p>
  </w:footnote>
  <w:footnote w:id="8">
    <w:p w14:paraId="4D40F806" w14:textId="77777777" w:rsidR="00376F80" w:rsidRPr="00EB5086" w:rsidRDefault="00376F80">
      <w:pPr>
        <w:pStyle w:val="FootnoteText"/>
        <w:rPr>
          <w:sz w:val="16"/>
          <w:szCs w:val="16"/>
        </w:rPr>
      </w:pPr>
      <w:r>
        <w:rPr>
          <w:rStyle w:val="FootnoteReference"/>
        </w:rPr>
        <w:footnoteRef/>
      </w:r>
      <w:r>
        <w:t xml:space="preserve"> </w:t>
      </w:r>
      <w:hyperlink r:id="rId8" w:history="1">
        <w:r w:rsidRPr="00F62C1F">
          <w:rPr>
            <w:rStyle w:val="Hyperlink"/>
            <w:rFonts w:ascii="Times New Roman" w:hAnsi="Times New Roman" w:cs="Times New Roman"/>
            <w:sz w:val="16"/>
            <w:szCs w:val="16"/>
          </w:rPr>
          <w:t>https://www.propertyguru.com.sg/property-guides/ccr-ocr-rcr-region-singapore-ura-map-21045</w:t>
        </w:r>
      </w:hyperlink>
      <w:r>
        <w:rPr>
          <w:rFonts w:ascii="Times New Roman" w:hAnsi="Times New Roman" w:cs="Times New Roman"/>
          <w:color w:val="000000"/>
          <w:sz w:val="16"/>
          <w:szCs w:val="16"/>
        </w:rPr>
        <w:t xml:space="preserve"> </w:t>
      </w:r>
    </w:p>
  </w:footnote>
  <w:footnote w:id="9">
    <w:p w14:paraId="5077D6AB" w14:textId="77777777" w:rsidR="00376F80" w:rsidRDefault="00376F80">
      <w:pPr>
        <w:pStyle w:val="FootnoteText"/>
      </w:pPr>
      <w:r>
        <w:rPr>
          <w:rStyle w:val="FootnoteReference"/>
        </w:rPr>
        <w:footnoteRef/>
      </w:r>
      <w:r>
        <w:t xml:space="preserve"> </w:t>
      </w:r>
      <w:hyperlink r:id="rId9" w:history="1">
        <w:r w:rsidRPr="00F62C1F">
          <w:rPr>
            <w:rStyle w:val="Hyperlink"/>
            <w:rFonts w:ascii="Times New Roman" w:hAnsi="Times New Roman" w:cs="Times New Roman"/>
            <w:sz w:val="16"/>
            <w:szCs w:val="16"/>
          </w:rPr>
          <w:t>https://buycondo.sg/ccr-rcr-ocr/</w:t>
        </w:r>
      </w:hyperlink>
      <w:r>
        <w:rPr>
          <w:rFonts w:ascii="Times New Roman" w:hAnsi="Times New Roman" w:cs="Times New Roman"/>
          <w:color w:val="000000"/>
          <w:sz w:val="16"/>
          <w:szCs w:val="16"/>
        </w:rPr>
        <w:t xml:space="preserve"> </w:t>
      </w:r>
    </w:p>
  </w:footnote>
  <w:footnote w:id="10">
    <w:p w14:paraId="20734BD2" w14:textId="77777777" w:rsidR="00376F80" w:rsidRDefault="00376F80" w:rsidP="004F4F51">
      <w:pPr>
        <w:pStyle w:val="FootnoteText"/>
      </w:pPr>
      <w:r>
        <w:rPr>
          <w:rStyle w:val="FootnoteReference"/>
        </w:rPr>
        <w:footnoteRef/>
      </w:r>
      <w:r>
        <w:t xml:space="preserve"> </w:t>
      </w:r>
      <w:r w:rsidRPr="004F4F51">
        <w:rPr>
          <w:rFonts w:ascii="Times New Roman" w:hAnsi="Times New Roman" w:cs="Times New Roman"/>
          <w:sz w:val="16"/>
          <w:szCs w:val="16"/>
        </w:rPr>
        <w:fldChar w:fldCharType="begin"/>
      </w:r>
      <w:r w:rsidRPr="004F4F51">
        <w:rPr>
          <w:rFonts w:ascii="Times New Roman" w:hAnsi="Times New Roman" w:cs="Times New Roman"/>
          <w:sz w:val="16"/>
          <w:szCs w:val="16"/>
        </w:rPr>
        <w:instrText xml:space="preserve"> BIBLIOGRAPHY  \l 1028 </w:instrText>
      </w:r>
      <w:r w:rsidRPr="004F4F51">
        <w:rPr>
          <w:rFonts w:ascii="Times New Roman" w:hAnsi="Times New Roman" w:cs="Times New Roman"/>
          <w:sz w:val="16"/>
          <w:szCs w:val="16"/>
        </w:rPr>
        <w:fldChar w:fldCharType="separate"/>
      </w:r>
      <w:r w:rsidRPr="004F4F51">
        <w:rPr>
          <w:rFonts w:ascii="Times New Roman" w:hAnsi="Times New Roman" w:cs="Times New Roman"/>
          <w:noProof/>
          <w:sz w:val="16"/>
          <w:szCs w:val="16"/>
        </w:rPr>
        <w:t xml:space="preserve">Keegan, W. J. (2014). </w:t>
      </w:r>
      <w:r w:rsidRPr="004F4F51">
        <w:rPr>
          <w:rFonts w:ascii="Times New Roman" w:hAnsi="Times New Roman" w:cs="Times New Roman"/>
          <w:i/>
          <w:iCs/>
          <w:noProof/>
          <w:sz w:val="16"/>
          <w:szCs w:val="16"/>
        </w:rPr>
        <w:t>Global Marketing Management.</w:t>
      </w:r>
      <w:r w:rsidRPr="004F4F51">
        <w:rPr>
          <w:rFonts w:ascii="Times New Roman" w:hAnsi="Times New Roman" w:cs="Times New Roman"/>
          <w:noProof/>
          <w:sz w:val="16"/>
          <w:szCs w:val="16"/>
        </w:rPr>
        <w:t xml:space="preserve"> England: Pearson.</w:t>
      </w:r>
      <w:r w:rsidRPr="004F4F51">
        <w:rPr>
          <w:rFonts w:ascii="Times New Roman" w:hAnsi="Times New Roman" w:cs="Times New Roman"/>
          <w:sz w:val="16"/>
          <w:szCs w:val="16"/>
        </w:rPr>
        <w:fldChar w:fldCharType="end"/>
      </w:r>
      <w:r w:rsidRPr="004F4F51">
        <w:rPr>
          <w:rFonts w:ascii="Times New Roman" w:hAnsi="Times New Roman" w:cs="Times New Roman"/>
        </w:rPr>
        <w:t xml:space="preserve"> </w:t>
      </w:r>
    </w:p>
  </w:footnote>
  <w:footnote w:id="11">
    <w:p w14:paraId="023067C6" w14:textId="77777777" w:rsidR="00376F80" w:rsidRPr="004F4F51" w:rsidRDefault="00376F80">
      <w:pPr>
        <w:pStyle w:val="FootnoteText"/>
        <w:rPr>
          <w:sz w:val="16"/>
          <w:szCs w:val="16"/>
        </w:rPr>
      </w:pPr>
      <w:r>
        <w:rPr>
          <w:rStyle w:val="FootnoteReference"/>
        </w:rPr>
        <w:footnoteRef/>
      </w:r>
      <w:r>
        <w:t xml:space="preserve"> </w:t>
      </w:r>
      <w:hyperlink r:id="rId10" w:history="1">
        <w:r w:rsidRPr="00F62C1F">
          <w:rPr>
            <w:rStyle w:val="Hyperlink"/>
            <w:rFonts w:ascii="Times New Roman" w:hAnsi="Times New Roman" w:cs="Times New Roman"/>
            <w:sz w:val="16"/>
            <w:szCs w:val="16"/>
          </w:rPr>
          <w:t>https://elementthree.com/blog/what-brand-loyalty-means-for-your-business-and-why-it-matters/</w:t>
        </w:r>
      </w:hyperlink>
      <w:r>
        <w:rPr>
          <w:rFonts w:ascii="Times New Roman" w:hAnsi="Times New Roman" w:cs="Times New Roman"/>
          <w:color w:val="000000"/>
          <w:sz w:val="16"/>
          <w:szCs w:val="16"/>
        </w:rPr>
        <w:t xml:space="preserve"> </w:t>
      </w:r>
    </w:p>
  </w:footnote>
  <w:footnote w:id="12">
    <w:p w14:paraId="1609B80D" w14:textId="77777777" w:rsidR="00376F80" w:rsidRDefault="00376F80">
      <w:pPr>
        <w:pStyle w:val="FootnoteText"/>
      </w:pPr>
      <w:r>
        <w:rPr>
          <w:rStyle w:val="FootnoteReference"/>
        </w:rPr>
        <w:footnoteRef/>
      </w:r>
      <w:r>
        <w:t xml:space="preserve"> </w:t>
      </w:r>
      <w:hyperlink r:id="rId11" w:history="1">
        <w:r w:rsidRPr="00F62C1F">
          <w:rPr>
            <w:rStyle w:val="Hyperlink"/>
            <w:rFonts w:ascii="Times New Roman" w:hAnsi="Times New Roman" w:cs="Times New Roman"/>
          </w:rPr>
          <w:t>https://zh.oosga.com/demographics/sgp/</w:t>
        </w:r>
      </w:hyperlink>
      <w:r>
        <w:rPr>
          <w:rFonts w:ascii="Times New Roman" w:hAnsi="Times New Roman" w:cs="Times New Roman"/>
        </w:rPr>
        <w:t xml:space="preserve"> </w:t>
      </w:r>
    </w:p>
  </w:footnote>
  <w:footnote w:id="13">
    <w:p w14:paraId="0DE68925" w14:textId="77777777" w:rsidR="00376F80" w:rsidRPr="00AF6A38" w:rsidRDefault="00376F80">
      <w:pPr>
        <w:pStyle w:val="FootnoteText"/>
        <w:rPr>
          <w:sz w:val="16"/>
          <w:szCs w:val="16"/>
        </w:rPr>
      </w:pPr>
      <w:r>
        <w:rPr>
          <w:rStyle w:val="FootnoteReference"/>
        </w:rPr>
        <w:footnoteRef/>
      </w:r>
      <w:r>
        <w:t xml:space="preserve"> </w:t>
      </w:r>
      <w:hyperlink r:id="rId12" w:history="1">
        <w:r w:rsidRPr="00F62C1F">
          <w:rPr>
            <w:rStyle w:val="Hyperlink"/>
            <w:rFonts w:ascii="Times New Roman" w:hAnsi="Times New Roman" w:cs="Times New Roman"/>
            <w:sz w:val="16"/>
            <w:szCs w:val="16"/>
          </w:rPr>
          <w:t>https://www.propertyguru.com.sg/property-guides/ccr-ocr-rcr-region-singapore-ura-map-21045</w:t>
        </w:r>
      </w:hyperlink>
      <w:r>
        <w:rPr>
          <w:rFonts w:ascii="Times New Roman" w:hAnsi="Times New Roman" w:cs="Times New Roman"/>
          <w:color w:val="000000"/>
          <w:sz w:val="16"/>
          <w:szCs w:val="16"/>
        </w:rPr>
        <w:t xml:space="preserve"> </w:t>
      </w:r>
    </w:p>
  </w:footnote>
  <w:footnote w:id="14">
    <w:p w14:paraId="60280052" w14:textId="77777777" w:rsidR="00376F80" w:rsidRDefault="00376F80">
      <w:pPr>
        <w:pStyle w:val="FootnoteText"/>
      </w:pPr>
      <w:r>
        <w:rPr>
          <w:rStyle w:val="FootnoteReference"/>
        </w:rPr>
        <w:footnoteRef/>
      </w:r>
      <w:r>
        <w:t xml:space="preserve"> </w:t>
      </w:r>
      <w:hyperlink r:id="rId13" w:history="1">
        <w:r w:rsidRPr="00F62C1F">
          <w:rPr>
            <w:rStyle w:val="Hyperlink"/>
            <w:rFonts w:ascii="Times New Roman" w:hAnsi="Times New Roman" w:cs="Times New Roman"/>
            <w:sz w:val="16"/>
            <w:szCs w:val="16"/>
          </w:rPr>
          <w:t>https://numberoneproperty.com/market-segment-in-singapore/</w:t>
        </w:r>
      </w:hyperlink>
      <w:r>
        <w:rPr>
          <w:rFonts w:ascii="Times New Roman" w:hAnsi="Times New Roman" w:cs="Times New Roman"/>
          <w:color w:val="000000"/>
          <w:sz w:val="16"/>
          <w:szCs w:val="16"/>
        </w:rPr>
        <w:t xml:space="preserve"> </w:t>
      </w:r>
    </w:p>
  </w:footnote>
  <w:footnote w:id="15">
    <w:p w14:paraId="79A1263F" w14:textId="77777777" w:rsidR="00376F80" w:rsidRPr="0086774D" w:rsidRDefault="00376F80">
      <w:pPr>
        <w:pStyle w:val="FootnoteText"/>
        <w:rPr>
          <w:rFonts w:ascii="Times New Roman" w:hAnsi="Times New Roman" w:cs="Times New Roman"/>
        </w:rPr>
      </w:pPr>
      <w:r>
        <w:rPr>
          <w:rStyle w:val="FootnoteReference"/>
        </w:rPr>
        <w:footnoteRef/>
      </w:r>
      <w:r>
        <w:t xml:space="preserve"> </w:t>
      </w:r>
      <w:hyperlink r:id="rId14" w:history="1">
        <w:r w:rsidRPr="00F62C1F">
          <w:rPr>
            <w:rStyle w:val="Hyperlink"/>
            <w:rFonts w:ascii="Times New Roman" w:hAnsi="Times New Roman" w:cs="Times New Roman"/>
            <w:sz w:val="16"/>
            <w:szCs w:val="27"/>
          </w:rPr>
          <w:t>https://perfectdailygrind.com/2021/08/understanding-the-singaporean-coffee-market/</w:t>
        </w:r>
      </w:hyperlink>
      <w:r>
        <w:rPr>
          <w:rFonts w:ascii="Times New Roman" w:hAnsi="Times New Roman" w:cs="Times New Roman"/>
          <w:color w:val="000000"/>
          <w:sz w:val="16"/>
          <w:szCs w:val="27"/>
        </w:rPr>
        <w:t xml:space="preserve"> </w:t>
      </w:r>
    </w:p>
  </w:footnote>
  <w:footnote w:id="16">
    <w:p w14:paraId="364544A2" w14:textId="77777777" w:rsidR="00376F80" w:rsidRPr="00D81D90" w:rsidRDefault="00376F80">
      <w:pPr>
        <w:pStyle w:val="FootnoteText"/>
        <w:rPr>
          <w:sz w:val="8"/>
        </w:rPr>
      </w:pPr>
      <w:r>
        <w:rPr>
          <w:rStyle w:val="FootnoteReference"/>
        </w:rPr>
        <w:footnoteRef/>
      </w:r>
      <w:r>
        <w:t xml:space="preserve"> </w:t>
      </w:r>
      <w:hyperlink r:id="rId15" w:history="1">
        <w:r w:rsidRPr="00F62C1F">
          <w:rPr>
            <w:rStyle w:val="Hyperlink"/>
            <w:rFonts w:ascii="Times New Roman" w:hAnsi="Times New Roman" w:cs="Times New Roman"/>
            <w:sz w:val="16"/>
            <w:szCs w:val="27"/>
          </w:rPr>
          <w:t>https://hookcoffee.com.sg/catalogue/category/hook-bags_10/</w:t>
        </w:r>
      </w:hyperlink>
      <w:r>
        <w:rPr>
          <w:rFonts w:ascii="Times New Roman" w:hAnsi="Times New Roman" w:cs="Times New Roman"/>
          <w:color w:val="000000"/>
          <w:sz w:val="16"/>
          <w:szCs w:val="27"/>
        </w:rPr>
        <w:t xml:space="preserve"> </w:t>
      </w:r>
    </w:p>
  </w:footnote>
  <w:footnote w:id="17">
    <w:p w14:paraId="1A66DD89" w14:textId="77777777" w:rsidR="00376F80" w:rsidRPr="00D81D90" w:rsidRDefault="00376F80">
      <w:pPr>
        <w:pStyle w:val="FootnoteText"/>
        <w:rPr>
          <w:sz w:val="8"/>
        </w:rPr>
      </w:pPr>
      <w:r>
        <w:rPr>
          <w:rStyle w:val="FootnoteReference"/>
        </w:rPr>
        <w:footnoteRef/>
      </w:r>
      <w:r>
        <w:t xml:space="preserve"> </w:t>
      </w:r>
      <w:hyperlink r:id="rId16" w:history="1">
        <w:r w:rsidRPr="00F62C1F">
          <w:rPr>
            <w:rStyle w:val="Hyperlink"/>
            <w:rFonts w:ascii="Times New Roman" w:hAnsi="Times New Roman" w:cs="Times New Roman"/>
            <w:sz w:val="16"/>
            <w:szCs w:val="27"/>
          </w:rPr>
          <w:t>https://commonmancoffeeroasters.com/collections/coffee-drip-bags</w:t>
        </w:r>
      </w:hyperlink>
      <w:r>
        <w:rPr>
          <w:rFonts w:ascii="Times New Roman" w:hAnsi="Times New Roman" w:cs="Times New Roman"/>
          <w:color w:val="000000"/>
          <w:sz w:val="16"/>
          <w:szCs w:val="27"/>
        </w:rPr>
        <w:t xml:space="preserve"> </w:t>
      </w:r>
    </w:p>
  </w:footnote>
  <w:footnote w:id="18">
    <w:p w14:paraId="774D8CB6" w14:textId="77777777" w:rsidR="00376F80" w:rsidRPr="00D81D90" w:rsidRDefault="00376F80">
      <w:pPr>
        <w:pStyle w:val="FootnoteText"/>
        <w:rPr>
          <w:sz w:val="8"/>
        </w:rPr>
      </w:pPr>
      <w:r>
        <w:rPr>
          <w:rStyle w:val="FootnoteReference"/>
        </w:rPr>
        <w:footnoteRef/>
      </w:r>
      <w:r>
        <w:t xml:space="preserve"> </w:t>
      </w:r>
      <w:hyperlink r:id="rId17" w:history="1">
        <w:r w:rsidRPr="00F62C1F">
          <w:rPr>
            <w:rStyle w:val="Hyperlink"/>
            <w:rFonts w:ascii="Times New Roman" w:hAnsi="Times New Roman" w:cs="Times New Roman"/>
            <w:sz w:val="16"/>
            <w:szCs w:val="27"/>
          </w:rPr>
          <w:t>https://www.theacademicsgroup.com/collections/drip-bags</w:t>
        </w:r>
      </w:hyperlink>
      <w:r>
        <w:rPr>
          <w:rFonts w:ascii="Times New Roman" w:hAnsi="Times New Roman" w:cs="Times New Roman"/>
          <w:color w:val="000000"/>
          <w:sz w:val="16"/>
          <w:szCs w:val="27"/>
        </w:rPr>
        <w:t xml:space="preserve"> </w:t>
      </w:r>
    </w:p>
  </w:footnote>
  <w:footnote w:id="19">
    <w:p w14:paraId="751C07F1" w14:textId="77777777" w:rsidR="00376F80" w:rsidRDefault="00376F80">
      <w:pPr>
        <w:pStyle w:val="FootnoteText"/>
      </w:pPr>
      <w:r>
        <w:rPr>
          <w:rStyle w:val="FootnoteReference"/>
        </w:rPr>
        <w:footnoteRef/>
      </w:r>
      <w:r>
        <w:t xml:space="preserve"> </w:t>
      </w:r>
      <w:hyperlink r:id="rId18" w:history="1">
        <w:r w:rsidRPr="00F62C1F">
          <w:rPr>
            <w:rStyle w:val="Hyperlink"/>
            <w:rFonts w:ascii="Times New Roman" w:hAnsi="Times New Roman" w:cs="Times New Roman"/>
            <w:sz w:val="16"/>
            <w:szCs w:val="27"/>
          </w:rPr>
          <w:t>https://pppcoffee.com/collections/drip-bags</w:t>
        </w:r>
      </w:hyperlink>
      <w:r>
        <w:rPr>
          <w:rFonts w:ascii="Times New Roman" w:hAnsi="Times New Roman" w:cs="Times New Roman"/>
          <w:color w:val="000000"/>
          <w:sz w:val="16"/>
          <w:szCs w:val="27"/>
        </w:rPr>
        <w:t xml:space="preserve"> </w:t>
      </w:r>
    </w:p>
  </w:footnote>
  <w:footnote w:id="20">
    <w:p w14:paraId="4F69A30F" w14:textId="77777777" w:rsidR="00376F80" w:rsidRDefault="00376F80">
      <w:pPr>
        <w:pStyle w:val="FootnoteText"/>
      </w:pPr>
      <w:r>
        <w:rPr>
          <w:rStyle w:val="FootnoteReference"/>
        </w:rPr>
        <w:footnoteRef/>
      </w:r>
      <w:r>
        <w:t xml:space="preserve"> </w:t>
      </w:r>
      <w:hyperlink r:id="rId19" w:history="1">
        <w:r w:rsidRPr="00F62C1F">
          <w:rPr>
            <w:rStyle w:val="Hyperlink"/>
            <w:rFonts w:ascii="Times New Roman" w:hAnsi="Times New Roman" w:cs="Times New Roman"/>
            <w:sz w:val="16"/>
            <w:szCs w:val="27"/>
          </w:rPr>
          <w:t>https://bachacoffee.com/packed-coffees-accessories/packed-coffees</w:t>
        </w:r>
      </w:hyperlink>
      <w:r>
        <w:rPr>
          <w:rFonts w:ascii="Times New Roman" w:hAnsi="Times New Roman" w:cs="Times New Roman"/>
          <w:color w:val="000000"/>
          <w:sz w:val="16"/>
          <w:szCs w:val="27"/>
        </w:rPr>
        <w:t xml:space="preserve"> </w:t>
      </w:r>
    </w:p>
  </w:footnote>
  <w:footnote w:id="21">
    <w:p w14:paraId="22A14FB1" w14:textId="77777777" w:rsidR="00376F80" w:rsidRPr="00D81D90" w:rsidRDefault="00376F80">
      <w:pPr>
        <w:pStyle w:val="FootnoteText"/>
        <w:rPr>
          <w:sz w:val="10"/>
        </w:rPr>
      </w:pPr>
      <w:r>
        <w:rPr>
          <w:rStyle w:val="FootnoteReference"/>
        </w:rPr>
        <w:footnoteRef/>
      </w:r>
      <w:r>
        <w:t xml:space="preserve"> </w:t>
      </w:r>
      <w:hyperlink r:id="rId20" w:history="1">
        <w:r w:rsidRPr="00F62C1F">
          <w:rPr>
            <w:rStyle w:val="Hyperlink"/>
            <w:rFonts w:ascii="Times New Roman" w:hAnsi="Times New Roman" w:cs="Times New Roman"/>
            <w:sz w:val="16"/>
            <w:szCs w:val="27"/>
          </w:rPr>
          <w:t>https://www.starbucksathome.com/sg/products/origami</w:t>
        </w:r>
      </w:hyperlink>
      <w:r>
        <w:rPr>
          <w:rFonts w:ascii="Times New Roman" w:hAnsi="Times New Roman" w:cs="Times New Roman"/>
          <w:color w:val="000000"/>
          <w:sz w:val="16"/>
          <w:szCs w:val="27"/>
        </w:rPr>
        <w:t xml:space="preserve"> </w:t>
      </w:r>
    </w:p>
  </w:footnote>
  <w:footnote w:id="22">
    <w:p w14:paraId="217AF997" w14:textId="77777777" w:rsidR="00376F80" w:rsidRPr="00376F80" w:rsidRDefault="00376F80">
      <w:pPr>
        <w:pStyle w:val="FootnoteText"/>
        <w:rPr>
          <w:rFonts w:ascii="Times New Roman" w:hAnsi="Times New Roman" w:cs="Times New Roman"/>
          <w:sz w:val="16"/>
        </w:rPr>
      </w:pPr>
      <w:r>
        <w:rPr>
          <w:rStyle w:val="FootnoteReference"/>
        </w:rPr>
        <w:footnoteRef/>
      </w:r>
      <w:r>
        <w:t xml:space="preserve"> </w:t>
      </w:r>
      <w:hyperlink r:id="rId21" w:history="1">
        <w:r w:rsidRPr="00F62C1F">
          <w:rPr>
            <w:rStyle w:val="Hyperlink"/>
            <w:rFonts w:ascii="Times New Roman" w:hAnsi="Times New Roman" w:cs="Times New Roman"/>
            <w:sz w:val="16"/>
          </w:rPr>
          <w:t>https://www.singaporeanmalaysianrecipes.com/butter-coffee-kopi-gu-you/</w:t>
        </w:r>
      </w:hyperlink>
      <w:r>
        <w:rPr>
          <w:rFonts w:ascii="Times New Roman" w:hAnsi="Times New Roman" w:cs="Times New Roman"/>
          <w:sz w:val="16"/>
        </w:rPr>
        <w:t xml:space="preserve"> </w:t>
      </w:r>
    </w:p>
  </w:footnote>
  <w:footnote w:id="23">
    <w:p w14:paraId="05C5E9DB" w14:textId="77777777" w:rsidR="00C547D3" w:rsidRPr="00C547D3" w:rsidRDefault="00C547D3">
      <w:pPr>
        <w:pStyle w:val="FootnoteText"/>
        <w:rPr>
          <w:sz w:val="8"/>
        </w:rPr>
      </w:pPr>
      <w:r>
        <w:rPr>
          <w:rStyle w:val="FootnoteReference"/>
        </w:rPr>
        <w:footnoteRef/>
      </w:r>
      <w:r>
        <w:t xml:space="preserve"> </w:t>
      </w:r>
      <w:hyperlink r:id="rId22" w:history="1">
        <w:r w:rsidRPr="00F62C1F">
          <w:rPr>
            <w:rStyle w:val="Hyperlink"/>
            <w:rFonts w:ascii="Times New Roman" w:hAnsi="Times New Roman" w:cs="Times New Roman"/>
            <w:sz w:val="16"/>
            <w:szCs w:val="27"/>
          </w:rPr>
          <w:t>https://morebetter.sg/best-supermarket-grocery-stores-singapore/</w:t>
        </w:r>
      </w:hyperlink>
      <w:r>
        <w:rPr>
          <w:rFonts w:ascii="Times New Roman" w:hAnsi="Times New Roman" w:cs="Times New Roman"/>
          <w:color w:val="000000"/>
          <w:sz w:val="16"/>
          <w:szCs w:val="27"/>
        </w:rPr>
        <w:t xml:space="preserve"> </w:t>
      </w:r>
    </w:p>
  </w:footnote>
  <w:footnote w:id="24">
    <w:p w14:paraId="14A91B6D" w14:textId="77777777" w:rsidR="00C547D3" w:rsidRDefault="00C547D3">
      <w:pPr>
        <w:pStyle w:val="FootnoteText"/>
      </w:pPr>
      <w:r>
        <w:rPr>
          <w:rStyle w:val="FootnoteReference"/>
        </w:rPr>
        <w:footnoteRef/>
      </w:r>
      <w:r>
        <w:t xml:space="preserve"> </w:t>
      </w:r>
      <w:hyperlink r:id="rId23" w:history="1">
        <w:r w:rsidRPr="00F62C1F">
          <w:rPr>
            <w:rStyle w:val="Hyperlink"/>
            <w:rFonts w:ascii="Times New Roman" w:hAnsi="Times New Roman" w:cs="Times New Roman"/>
            <w:sz w:val="16"/>
            <w:szCs w:val="27"/>
          </w:rPr>
          <w:t>https://thehoneycombers.com/singapore/local-international-supermarkets-in-singapore/</w:t>
        </w:r>
      </w:hyperlink>
      <w:r>
        <w:rPr>
          <w:rFonts w:ascii="Times New Roman" w:hAnsi="Times New Roman" w:cs="Times New Roman"/>
          <w:color w:val="000000"/>
          <w:sz w:val="16"/>
          <w:szCs w:val="27"/>
        </w:rPr>
        <w:t xml:space="preserve"> </w:t>
      </w:r>
    </w:p>
  </w:footnote>
  <w:footnote w:id="25">
    <w:p w14:paraId="368DE629" w14:textId="77777777" w:rsidR="00650629" w:rsidRPr="00650629" w:rsidRDefault="00650629">
      <w:pPr>
        <w:pStyle w:val="FootnoteText"/>
        <w:rPr>
          <w:sz w:val="8"/>
        </w:rPr>
      </w:pPr>
      <w:r>
        <w:rPr>
          <w:rStyle w:val="FootnoteReference"/>
        </w:rPr>
        <w:footnoteRef/>
      </w:r>
      <w:r>
        <w:t xml:space="preserve"> </w:t>
      </w:r>
      <w:hyperlink r:id="rId24" w:history="1">
        <w:r w:rsidRPr="00F62C1F">
          <w:rPr>
            <w:rStyle w:val="Hyperlink"/>
            <w:rFonts w:ascii="Times New Roman" w:hAnsi="Times New Roman" w:cs="Times New Roman"/>
            <w:sz w:val="16"/>
            <w:szCs w:val="27"/>
          </w:rPr>
          <w:t>https://simibest.sg/11-best-online-shopping-platforms-in-singapore-2024/</w:t>
        </w:r>
      </w:hyperlink>
      <w:r>
        <w:rPr>
          <w:rFonts w:ascii="Times New Roman" w:hAnsi="Times New Roman" w:cs="Times New Roman"/>
          <w:color w:val="000000"/>
          <w:sz w:val="16"/>
          <w:szCs w:val="27"/>
        </w:rPr>
        <w:t xml:space="preserve"> </w:t>
      </w:r>
    </w:p>
  </w:footnote>
  <w:footnote w:id="26">
    <w:p w14:paraId="7CC38A42" w14:textId="77777777" w:rsidR="00650629" w:rsidRDefault="00650629">
      <w:pPr>
        <w:pStyle w:val="FootnoteText"/>
      </w:pPr>
      <w:r>
        <w:rPr>
          <w:rStyle w:val="FootnoteReference"/>
        </w:rPr>
        <w:footnoteRef/>
      </w:r>
      <w:r>
        <w:t xml:space="preserve"> </w:t>
      </w:r>
      <w:hyperlink r:id="rId25" w:history="1">
        <w:r w:rsidRPr="00F62C1F">
          <w:rPr>
            <w:rStyle w:val="Hyperlink"/>
            <w:rFonts w:ascii="Times New Roman" w:hAnsi="Times New Roman" w:cs="Times New Roman"/>
            <w:sz w:val="16"/>
            <w:szCs w:val="27"/>
          </w:rPr>
          <w:t>https://morebetter.sg/best-online-shopping-platform-sites-singapore/</w:t>
        </w:r>
      </w:hyperlink>
      <w:r>
        <w:rPr>
          <w:rFonts w:ascii="Times New Roman" w:hAnsi="Times New Roman" w:cs="Times New Roman"/>
          <w:color w:val="000000"/>
          <w:sz w:val="16"/>
          <w:szCs w:val="27"/>
        </w:rPr>
        <w:t xml:space="preserve"> </w:t>
      </w:r>
    </w:p>
  </w:footnote>
  <w:footnote w:id="27">
    <w:p w14:paraId="749BFE3C" w14:textId="77777777" w:rsidR="00650629" w:rsidRPr="00650629" w:rsidRDefault="00650629">
      <w:pPr>
        <w:pStyle w:val="FootnoteText"/>
        <w:rPr>
          <w:rFonts w:ascii="Times New Roman" w:hAnsi="Times New Roman" w:cs="Times New Roman"/>
          <w:sz w:val="16"/>
        </w:rPr>
      </w:pPr>
      <w:r>
        <w:rPr>
          <w:rStyle w:val="FootnoteReference"/>
        </w:rPr>
        <w:footnoteRef/>
      </w:r>
      <w:r>
        <w:t xml:space="preserve"> </w:t>
      </w:r>
      <w:hyperlink r:id="rId26" w:history="1">
        <w:r w:rsidRPr="00F62C1F">
          <w:rPr>
            <w:rStyle w:val="Hyperlink"/>
            <w:rFonts w:ascii="Times New Roman" w:hAnsi="Times New Roman" w:cs="Times New Roman"/>
            <w:sz w:val="16"/>
          </w:rPr>
          <w:t>https://janicewong.online/</w:t>
        </w:r>
      </w:hyperlink>
      <w:r>
        <w:rPr>
          <w:rFonts w:ascii="Times New Roman" w:hAnsi="Times New Roman" w:cs="Times New Roman"/>
          <w:sz w:val="16"/>
        </w:rPr>
        <w:t xml:space="preserve"> </w:t>
      </w:r>
    </w:p>
  </w:footnote>
  <w:footnote w:id="28">
    <w:p w14:paraId="1F75322B" w14:textId="77777777" w:rsidR="00650629" w:rsidRPr="00650629" w:rsidRDefault="00650629">
      <w:pPr>
        <w:pStyle w:val="FootnoteText"/>
        <w:rPr>
          <w:rFonts w:ascii="Times New Roman" w:hAnsi="Times New Roman" w:cs="Times New Roman"/>
          <w:sz w:val="16"/>
        </w:rPr>
      </w:pPr>
      <w:r>
        <w:rPr>
          <w:rStyle w:val="FootnoteReference"/>
        </w:rPr>
        <w:footnoteRef/>
      </w:r>
      <w:r>
        <w:t xml:space="preserve"> </w:t>
      </w:r>
      <w:hyperlink r:id="rId27" w:history="1">
        <w:r w:rsidRPr="00F62C1F">
          <w:rPr>
            <w:rStyle w:val="Hyperlink"/>
            <w:rFonts w:ascii="Times New Roman" w:hAnsi="Times New Roman" w:cs="Times New Roman"/>
            <w:sz w:val="16"/>
          </w:rPr>
          <w:t>https://shop.awfullychocolate.com/</w:t>
        </w:r>
      </w:hyperlink>
      <w:r>
        <w:rPr>
          <w:rFonts w:ascii="Times New Roman" w:hAnsi="Times New Roman" w:cs="Times New Roman"/>
          <w:sz w:val="16"/>
        </w:rPr>
        <w:t xml:space="preserve"> </w:t>
      </w:r>
    </w:p>
  </w:footnote>
  <w:footnote w:id="29">
    <w:p w14:paraId="6E126486" w14:textId="77777777" w:rsidR="00650629" w:rsidRDefault="00650629">
      <w:pPr>
        <w:pStyle w:val="FootnoteText"/>
      </w:pPr>
      <w:r>
        <w:rPr>
          <w:rStyle w:val="FootnoteReference"/>
        </w:rPr>
        <w:footnoteRef/>
      </w:r>
      <w:r>
        <w:t xml:space="preserve"> </w:t>
      </w:r>
      <w:hyperlink r:id="rId28" w:history="1">
        <w:r w:rsidRPr="00F62C1F">
          <w:rPr>
            <w:rStyle w:val="Hyperlink"/>
            <w:rFonts w:ascii="Times New Roman" w:hAnsi="Times New Roman" w:cs="Times New Roman"/>
            <w:sz w:val="16"/>
          </w:rPr>
          <w:t>https://twgtea.com/</w:t>
        </w:r>
      </w:hyperlink>
      <w:r>
        <w:rPr>
          <w:rFonts w:ascii="Times New Roman" w:hAnsi="Times New Roman" w:cs="Times New Roman"/>
          <w:sz w:val="16"/>
        </w:rPr>
        <w:t xml:space="preserve"> </w:t>
      </w:r>
    </w:p>
  </w:footnote>
  <w:footnote w:id="30">
    <w:p w14:paraId="52A75EC4" w14:textId="77777777" w:rsidR="00650629" w:rsidRDefault="00650629">
      <w:pPr>
        <w:pStyle w:val="FootnoteText"/>
      </w:pPr>
      <w:r>
        <w:rPr>
          <w:rStyle w:val="FootnoteReference"/>
        </w:rPr>
        <w:footnoteRef/>
      </w:r>
      <w:r>
        <w:t xml:space="preserve"> </w:t>
      </w:r>
      <w:hyperlink r:id="rId29" w:history="1">
        <w:r w:rsidR="000F119A" w:rsidRPr="00F62C1F">
          <w:rPr>
            <w:rStyle w:val="Hyperlink"/>
            <w:rFonts w:ascii="Times New Roman" w:hAnsi="Times New Roman" w:cs="Times New Roman"/>
            <w:sz w:val="16"/>
          </w:rPr>
          <w:t>https://www.thewarehousehotel.com/</w:t>
        </w:r>
      </w:hyperlink>
      <w:r w:rsidR="000F119A">
        <w:rPr>
          <w:rFonts w:ascii="Times New Roman" w:hAnsi="Times New Roman" w:cs="Times New Roman"/>
          <w:sz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8C345" w14:textId="77777777" w:rsidR="00376F80" w:rsidRDefault="00376F80" w:rsidP="00E72E4A">
    <w:pPr>
      <w:pStyle w:val="Header"/>
      <w:jc w:val="both"/>
      <w:rPr>
        <w:rFonts w:ascii="Arial" w:hAnsi="Arial" w:cs="Arial"/>
        <w:b/>
        <w:color w:val="767171" w:themeColor="background2" w:themeShade="80"/>
      </w:rPr>
    </w:pPr>
    <w:r w:rsidRPr="00E72E4A">
      <w:rPr>
        <w:rFonts w:ascii="Arial" w:hAnsi="Arial" w:cs="Arial"/>
        <w:b/>
        <w:color w:val="767171" w:themeColor="background2" w:themeShade="80"/>
      </w:rPr>
      <w:t>International Marketing</w:t>
    </w:r>
  </w:p>
  <w:p w14:paraId="0B280BE1" w14:textId="77777777" w:rsidR="00376F80" w:rsidRDefault="00376F80" w:rsidP="00E72E4A">
    <w:pPr>
      <w:pStyle w:val="Header"/>
      <w:jc w:val="both"/>
      <w:rPr>
        <w:rFonts w:ascii="Arial" w:hAnsi="Arial" w:cs="Arial"/>
        <w:b/>
        <w:color w:val="767171" w:themeColor="background2" w:themeShade="80"/>
      </w:rPr>
    </w:pPr>
  </w:p>
  <w:p w14:paraId="1A5C7A1A" w14:textId="77777777" w:rsidR="00376F80" w:rsidRPr="00E72E4A" w:rsidRDefault="00376F80" w:rsidP="00E72E4A">
    <w:pPr>
      <w:pStyle w:val="Header"/>
      <w:jc w:val="both"/>
      <w:rPr>
        <w:rFonts w:ascii="Arial" w:hAnsi="Arial" w:cs="Arial"/>
        <w:b/>
        <w:color w:val="767171" w:themeColor="background2" w:themeShade="8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1580D3" w14:textId="77777777" w:rsidR="00376F80" w:rsidRPr="004F4F51" w:rsidRDefault="00376F80" w:rsidP="004F4F51">
    <w:pPr>
      <w:pStyle w:val="Header"/>
      <w:spacing w:line="600" w:lineRule="auto"/>
      <w:rPr>
        <w:b/>
        <w:color w:val="767171" w:themeColor="background2" w:themeShade="80"/>
      </w:rPr>
    </w:pPr>
    <w:r w:rsidRPr="00B94724">
      <w:rPr>
        <w:b/>
        <w:color w:val="767171" w:themeColor="background2" w:themeShade="80"/>
      </w:rPr>
      <w:t>International Marketing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D54627" w14:textId="77777777" w:rsidR="00376F80" w:rsidRDefault="00376F80" w:rsidP="00E72E4A">
    <w:pPr>
      <w:pStyle w:val="Header"/>
      <w:jc w:val="both"/>
      <w:rPr>
        <w:rFonts w:ascii="Arial" w:hAnsi="Arial" w:cs="Arial"/>
        <w:b/>
        <w:color w:val="767171" w:themeColor="background2" w:themeShade="80"/>
      </w:rPr>
    </w:pPr>
  </w:p>
  <w:p w14:paraId="16F12E52" w14:textId="77777777" w:rsidR="00376F80" w:rsidRPr="00E72E4A" w:rsidRDefault="00376F80" w:rsidP="004F4F51">
    <w:pPr>
      <w:pStyle w:val="Header"/>
      <w:spacing w:line="600" w:lineRule="auto"/>
      <w:jc w:val="both"/>
      <w:rPr>
        <w:rFonts w:ascii="Arial" w:hAnsi="Arial" w:cs="Arial"/>
        <w:b/>
        <w:color w:val="767171" w:themeColor="background2" w:themeShade="80"/>
      </w:rPr>
    </w:pPr>
    <w:r w:rsidRPr="00E72E4A">
      <w:rPr>
        <w:rFonts w:ascii="Arial" w:hAnsi="Arial" w:cs="Arial"/>
        <w:b/>
        <w:color w:val="767171" w:themeColor="background2" w:themeShade="80"/>
      </w:rPr>
      <w:t>International Marketing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2056A1"/>
    <w:multiLevelType w:val="multilevel"/>
    <w:tmpl w:val="457C1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432198"/>
    <w:multiLevelType w:val="multilevel"/>
    <w:tmpl w:val="FDA2C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784D23"/>
    <w:multiLevelType w:val="hybridMultilevel"/>
    <w:tmpl w:val="E4FA0FA8"/>
    <w:lvl w:ilvl="0" w:tplc="5FB29ECE">
      <w:start w:val="1"/>
      <w:numFmt w:val="decimal"/>
      <w:lvlText w:val="%1."/>
      <w:lvlJc w:val="left"/>
      <w:pPr>
        <w:ind w:left="510" w:hanging="360"/>
      </w:pPr>
      <w:rPr>
        <w:rFonts w:eastAsia="PMingLiU" w:hAnsiTheme="minorHAnsi" w:cstheme="minorBidi" w:hint="default"/>
        <w:sz w:val="22"/>
      </w:rPr>
    </w:lvl>
    <w:lvl w:ilvl="1" w:tplc="04090019" w:tentative="1">
      <w:start w:val="1"/>
      <w:numFmt w:val="ideographTraditional"/>
      <w:lvlText w:val="%2、"/>
      <w:lvlJc w:val="left"/>
      <w:pPr>
        <w:ind w:left="1110" w:hanging="480"/>
      </w:pPr>
    </w:lvl>
    <w:lvl w:ilvl="2" w:tplc="0409001B" w:tentative="1">
      <w:start w:val="1"/>
      <w:numFmt w:val="lowerRoman"/>
      <w:lvlText w:val="%3."/>
      <w:lvlJc w:val="right"/>
      <w:pPr>
        <w:ind w:left="1590" w:hanging="480"/>
      </w:pPr>
    </w:lvl>
    <w:lvl w:ilvl="3" w:tplc="0409000F" w:tentative="1">
      <w:start w:val="1"/>
      <w:numFmt w:val="decimal"/>
      <w:lvlText w:val="%4."/>
      <w:lvlJc w:val="left"/>
      <w:pPr>
        <w:ind w:left="2070" w:hanging="480"/>
      </w:pPr>
    </w:lvl>
    <w:lvl w:ilvl="4" w:tplc="04090019" w:tentative="1">
      <w:start w:val="1"/>
      <w:numFmt w:val="ideographTraditional"/>
      <w:lvlText w:val="%5、"/>
      <w:lvlJc w:val="left"/>
      <w:pPr>
        <w:ind w:left="2550" w:hanging="480"/>
      </w:pPr>
    </w:lvl>
    <w:lvl w:ilvl="5" w:tplc="0409001B" w:tentative="1">
      <w:start w:val="1"/>
      <w:numFmt w:val="lowerRoman"/>
      <w:lvlText w:val="%6."/>
      <w:lvlJc w:val="right"/>
      <w:pPr>
        <w:ind w:left="3030" w:hanging="480"/>
      </w:pPr>
    </w:lvl>
    <w:lvl w:ilvl="6" w:tplc="0409000F" w:tentative="1">
      <w:start w:val="1"/>
      <w:numFmt w:val="decimal"/>
      <w:lvlText w:val="%7."/>
      <w:lvlJc w:val="left"/>
      <w:pPr>
        <w:ind w:left="3510" w:hanging="480"/>
      </w:pPr>
    </w:lvl>
    <w:lvl w:ilvl="7" w:tplc="04090019" w:tentative="1">
      <w:start w:val="1"/>
      <w:numFmt w:val="ideographTraditional"/>
      <w:lvlText w:val="%8、"/>
      <w:lvlJc w:val="left"/>
      <w:pPr>
        <w:ind w:left="3990" w:hanging="480"/>
      </w:pPr>
    </w:lvl>
    <w:lvl w:ilvl="8" w:tplc="0409001B" w:tentative="1">
      <w:start w:val="1"/>
      <w:numFmt w:val="lowerRoman"/>
      <w:lvlText w:val="%9."/>
      <w:lvlJc w:val="right"/>
      <w:pPr>
        <w:ind w:left="4470" w:hanging="480"/>
      </w:pPr>
    </w:lvl>
  </w:abstractNum>
  <w:abstractNum w:abstractNumId="3" w15:restartNumberingAfterBreak="0">
    <w:nsid w:val="3A422D54"/>
    <w:multiLevelType w:val="multilevel"/>
    <w:tmpl w:val="6F00D31C"/>
    <w:lvl w:ilvl="0">
      <w:start w:val="1"/>
      <w:numFmt w:val="decimal"/>
      <w:lvlText w:val="%1."/>
      <w:lvlJc w:val="left"/>
      <w:pPr>
        <w:ind w:left="360" w:hanging="360"/>
      </w:pPr>
      <w:rPr>
        <w:rFonts w:hint="default"/>
      </w:rPr>
    </w:lvl>
    <w:lvl w:ilvl="1">
      <w:start w:val="1"/>
      <w:numFmt w:val="decimal"/>
      <w:isLgl/>
      <w:lvlText w:val="%1.%2."/>
      <w:lvlJc w:val="left"/>
      <w:pPr>
        <w:ind w:left="660" w:hanging="36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280" w:hanging="1080"/>
      </w:pPr>
      <w:rPr>
        <w:rFonts w:hint="default"/>
      </w:rPr>
    </w:lvl>
    <w:lvl w:ilvl="5">
      <w:start w:val="1"/>
      <w:numFmt w:val="decimal"/>
      <w:isLgl/>
      <w:lvlText w:val="%1.%2.%3.%4.%5.%6."/>
      <w:lvlJc w:val="left"/>
      <w:pPr>
        <w:ind w:left="2580" w:hanging="1080"/>
      </w:pPr>
      <w:rPr>
        <w:rFonts w:hint="default"/>
      </w:rPr>
    </w:lvl>
    <w:lvl w:ilvl="6">
      <w:start w:val="1"/>
      <w:numFmt w:val="decimal"/>
      <w:isLgl/>
      <w:lvlText w:val="%1.%2.%3.%4.%5.%6.%7."/>
      <w:lvlJc w:val="left"/>
      <w:pPr>
        <w:ind w:left="2880" w:hanging="1080"/>
      </w:pPr>
      <w:rPr>
        <w:rFonts w:hint="default"/>
      </w:rPr>
    </w:lvl>
    <w:lvl w:ilvl="7">
      <w:start w:val="1"/>
      <w:numFmt w:val="decimal"/>
      <w:isLgl/>
      <w:lvlText w:val="%1.%2.%3.%4.%5.%6.%7.%8."/>
      <w:lvlJc w:val="left"/>
      <w:pPr>
        <w:ind w:left="3540" w:hanging="1440"/>
      </w:pPr>
      <w:rPr>
        <w:rFonts w:hint="default"/>
      </w:rPr>
    </w:lvl>
    <w:lvl w:ilvl="8">
      <w:start w:val="1"/>
      <w:numFmt w:val="decimal"/>
      <w:isLgl/>
      <w:lvlText w:val="%1.%2.%3.%4.%5.%6.%7.%8.%9."/>
      <w:lvlJc w:val="left"/>
      <w:pPr>
        <w:ind w:left="3840" w:hanging="1440"/>
      </w:pPr>
      <w:rPr>
        <w:rFonts w:hint="default"/>
      </w:rPr>
    </w:lvl>
  </w:abstractNum>
  <w:abstractNum w:abstractNumId="4" w15:restartNumberingAfterBreak="0">
    <w:nsid w:val="3CC91BAC"/>
    <w:multiLevelType w:val="multilevel"/>
    <w:tmpl w:val="DE2E1B48"/>
    <w:lvl w:ilvl="0">
      <w:start w:val="1"/>
      <w:numFmt w:val="decimal"/>
      <w:lvlText w:val="%1."/>
      <w:lvlJc w:val="left"/>
      <w:pPr>
        <w:ind w:left="360" w:hanging="360"/>
      </w:pPr>
      <w:rPr>
        <w:rFonts w:hint="default"/>
      </w:rPr>
    </w:lvl>
    <w:lvl w:ilvl="1">
      <w:start w:val="1"/>
      <w:numFmt w:val="decimal"/>
      <w:isLgl/>
      <w:lvlText w:val="%1.%2."/>
      <w:lvlJc w:val="left"/>
      <w:pPr>
        <w:ind w:left="690" w:hanging="36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730" w:hanging="1080"/>
      </w:pPr>
      <w:rPr>
        <w:rFonts w:hint="default"/>
      </w:rPr>
    </w:lvl>
    <w:lvl w:ilvl="6">
      <w:start w:val="1"/>
      <w:numFmt w:val="decimal"/>
      <w:isLgl/>
      <w:lvlText w:val="%1.%2.%3.%4.%5.%6.%7."/>
      <w:lvlJc w:val="left"/>
      <w:pPr>
        <w:ind w:left="3420" w:hanging="1440"/>
      </w:pPr>
      <w:rPr>
        <w:rFonts w:hint="default"/>
      </w:rPr>
    </w:lvl>
    <w:lvl w:ilvl="7">
      <w:start w:val="1"/>
      <w:numFmt w:val="decimal"/>
      <w:isLgl/>
      <w:lvlText w:val="%1.%2.%3.%4.%5.%6.%7.%8."/>
      <w:lvlJc w:val="left"/>
      <w:pPr>
        <w:ind w:left="3750" w:hanging="1440"/>
      </w:pPr>
      <w:rPr>
        <w:rFonts w:hint="default"/>
      </w:rPr>
    </w:lvl>
    <w:lvl w:ilvl="8">
      <w:start w:val="1"/>
      <w:numFmt w:val="decimal"/>
      <w:isLgl/>
      <w:lvlText w:val="%1.%2.%3.%4.%5.%6.%7.%8.%9."/>
      <w:lvlJc w:val="left"/>
      <w:pPr>
        <w:ind w:left="4440" w:hanging="1800"/>
      </w:pPr>
      <w:rPr>
        <w:rFonts w:hint="default"/>
      </w:rPr>
    </w:lvl>
  </w:abstractNum>
  <w:abstractNum w:abstractNumId="5" w15:restartNumberingAfterBreak="0">
    <w:nsid w:val="4FED0EB9"/>
    <w:multiLevelType w:val="multilevel"/>
    <w:tmpl w:val="1DA485C6"/>
    <w:lvl w:ilvl="0">
      <w:start w:val="1"/>
      <w:numFmt w:val="decimal"/>
      <w:lvlText w:val="%1."/>
      <w:lvlJc w:val="left"/>
      <w:pPr>
        <w:ind w:left="360" w:hanging="360"/>
      </w:pPr>
      <w:rPr>
        <w:rFonts w:hint="default"/>
      </w:rPr>
    </w:lvl>
    <w:lvl w:ilvl="1">
      <w:start w:val="1"/>
      <w:numFmt w:val="decimal"/>
      <w:isLgl/>
      <w:lvlText w:val="%1.%2."/>
      <w:lvlJc w:val="left"/>
      <w:pPr>
        <w:ind w:left="690" w:hanging="36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730" w:hanging="1080"/>
      </w:pPr>
      <w:rPr>
        <w:rFonts w:hint="default"/>
      </w:rPr>
    </w:lvl>
    <w:lvl w:ilvl="6">
      <w:start w:val="1"/>
      <w:numFmt w:val="decimal"/>
      <w:isLgl/>
      <w:lvlText w:val="%1.%2.%3.%4.%5.%6.%7."/>
      <w:lvlJc w:val="left"/>
      <w:pPr>
        <w:ind w:left="3420" w:hanging="1440"/>
      </w:pPr>
      <w:rPr>
        <w:rFonts w:hint="default"/>
      </w:rPr>
    </w:lvl>
    <w:lvl w:ilvl="7">
      <w:start w:val="1"/>
      <w:numFmt w:val="decimal"/>
      <w:isLgl/>
      <w:lvlText w:val="%1.%2.%3.%4.%5.%6.%7.%8."/>
      <w:lvlJc w:val="left"/>
      <w:pPr>
        <w:ind w:left="3750" w:hanging="1440"/>
      </w:pPr>
      <w:rPr>
        <w:rFonts w:hint="default"/>
      </w:rPr>
    </w:lvl>
    <w:lvl w:ilvl="8">
      <w:start w:val="1"/>
      <w:numFmt w:val="decimal"/>
      <w:isLgl/>
      <w:lvlText w:val="%1.%2.%3.%4.%5.%6.%7.%8.%9."/>
      <w:lvlJc w:val="left"/>
      <w:pPr>
        <w:ind w:left="4440" w:hanging="1800"/>
      </w:pPr>
      <w:rPr>
        <w:rFonts w:hint="default"/>
      </w:rPr>
    </w:lvl>
  </w:abstractNum>
  <w:abstractNum w:abstractNumId="6" w15:restartNumberingAfterBreak="0">
    <w:nsid w:val="511D1EA3"/>
    <w:multiLevelType w:val="multilevel"/>
    <w:tmpl w:val="2BF0FD74"/>
    <w:lvl w:ilvl="0">
      <w:start w:val="1"/>
      <w:numFmt w:val="decimal"/>
      <w:lvlText w:val="%1."/>
      <w:lvlJc w:val="left"/>
      <w:pPr>
        <w:ind w:left="360" w:hanging="360"/>
      </w:pPr>
      <w:rPr>
        <w:rFonts w:hint="default"/>
      </w:rPr>
    </w:lvl>
    <w:lvl w:ilvl="1">
      <w:start w:val="1"/>
      <w:numFmt w:val="decimal"/>
      <w:lvlText w:val="%1.%2."/>
      <w:lvlJc w:val="left"/>
      <w:pPr>
        <w:ind w:left="690" w:hanging="36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1710" w:hanging="720"/>
      </w:pPr>
      <w:rPr>
        <w:rFonts w:hint="default"/>
      </w:rPr>
    </w:lvl>
    <w:lvl w:ilvl="4">
      <w:start w:val="1"/>
      <w:numFmt w:val="decimal"/>
      <w:lvlText w:val="%1.%2.%3.%4.%5."/>
      <w:lvlJc w:val="left"/>
      <w:pPr>
        <w:ind w:left="2400" w:hanging="1080"/>
      </w:pPr>
      <w:rPr>
        <w:rFonts w:hint="default"/>
      </w:rPr>
    </w:lvl>
    <w:lvl w:ilvl="5">
      <w:start w:val="1"/>
      <w:numFmt w:val="decimal"/>
      <w:lvlText w:val="%1.%2.%3.%4.%5.%6."/>
      <w:lvlJc w:val="left"/>
      <w:pPr>
        <w:ind w:left="2730" w:hanging="1080"/>
      </w:pPr>
      <w:rPr>
        <w:rFonts w:hint="default"/>
      </w:rPr>
    </w:lvl>
    <w:lvl w:ilvl="6">
      <w:start w:val="1"/>
      <w:numFmt w:val="decimal"/>
      <w:lvlText w:val="%1.%2.%3.%4.%5.%6.%7."/>
      <w:lvlJc w:val="left"/>
      <w:pPr>
        <w:ind w:left="3420" w:hanging="1440"/>
      </w:pPr>
      <w:rPr>
        <w:rFonts w:hint="default"/>
      </w:rPr>
    </w:lvl>
    <w:lvl w:ilvl="7">
      <w:start w:val="1"/>
      <w:numFmt w:val="decimal"/>
      <w:lvlText w:val="%1.%2.%3.%4.%5.%6.%7.%8."/>
      <w:lvlJc w:val="left"/>
      <w:pPr>
        <w:ind w:left="3750" w:hanging="1440"/>
      </w:pPr>
      <w:rPr>
        <w:rFonts w:hint="default"/>
      </w:rPr>
    </w:lvl>
    <w:lvl w:ilvl="8">
      <w:start w:val="1"/>
      <w:numFmt w:val="decimal"/>
      <w:lvlText w:val="%1.%2.%3.%4.%5.%6.%7.%8.%9."/>
      <w:lvlJc w:val="left"/>
      <w:pPr>
        <w:ind w:left="4440" w:hanging="1800"/>
      </w:pPr>
      <w:rPr>
        <w:rFonts w:hint="default"/>
      </w:rPr>
    </w:lvl>
  </w:abstractNum>
  <w:abstractNum w:abstractNumId="7" w15:restartNumberingAfterBreak="0">
    <w:nsid w:val="53007EB6"/>
    <w:multiLevelType w:val="hybridMultilevel"/>
    <w:tmpl w:val="D63667C6"/>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79D7BEB"/>
    <w:multiLevelType w:val="multilevel"/>
    <w:tmpl w:val="97B46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22B4E78"/>
    <w:multiLevelType w:val="multilevel"/>
    <w:tmpl w:val="742C174E"/>
    <w:lvl w:ilvl="0">
      <w:start w:val="1"/>
      <w:numFmt w:val="decimal"/>
      <w:lvlText w:val="%1."/>
      <w:lvlJc w:val="left"/>
      <w:pPr>
        <w:ind w:left="360" w:hanging="360"/>
      </w:pPr>
      <w:rPr>
        <w:rFonts w:eastAsia="Times New Roman" w:hint="default"/>
      </w:rPr>
    </w:lvl>
    <w:lvl w:ilvl="1">
      <w:start w:val="1"/>
      <w:numFmt w:val="decimal"/>
      <w:isLgl/>
      <w:lvlText w:val="%1.%2."/>
      <w:lvlJc w:val="left"/>
      <w:pPr>
        <w:ind w:left="1050" w:hanging="720"/>
      </w:pPr>
      <w:rPr>
        <w:rFonts w:eastAsia="PMingLiU" w:hAnsiTheme="minorHAnsi" w:cstheme="minorBidi" w:hint="default"/>
        <w:sz w:val="22"/>
      </w:rPr>
    </w:lvl>
    <w:lvl w:ilvl="2">
      <w:start w:val="1"/>
      <w:numFmt w:val="decimal"/>
      <w:isLgl/>
      <w:lvlText w:val="%1.%2.%3."/>
      <w:lvlJc w:val="left"/>
      <w:pPr>
        <w:ind w:left="1380" w:hanging="720"/>
      </w:pPr>
      <w:rPr>
        <w:rFonts w:eastAsia="PMingLiU" w:hAnsiTheme="minorHAnsi" w:cstheme="minorBidi" w:hint="default"/>
        <w:sz w:val="22"/>
      </w:rPr>
    </w:lvl>
    <w:lvl w:ilvl="3">
      <w:start w:val="1"/>
      <w:numFmt w:val="decimal"/>
      <w:isLgl/>
      <w:lvlText w:val="%1.%2.%3.%4."/>
      <w:lvlJc w:val="left"/>
      <w:pPr>
        <w:ind w:left="2070" w:hanging="1080"/>
      </w:pPr>
      <w:rPr>
        <w:rFonts w:eastAsia="PMingLiU" w:hAnsiTheme="minorHAnsi" w:cstheme="minorBidi" w:hint="default"/>
        <w:sz w:val="22"/>
      </w:rPr>
    </w:lvl>
    <w:lvl w:ilvl="4">
      <w:start w:val="1"/>
      <w:numFmt w:val="decimal"/>
      <w:isLgl/>
      <w:lvlText w:val="%1.%2.%3.%4.%5."/>
      <w:lvlJc w:val="left"/>
      <w:pPr>
        <w:ind w:left="2400" w:hanging="1080"/>
      </w:pPr>
      <w:rPr>
        <w:rFonts w:eastAsia="PMingLiU" w:hAnsiTheme="minorHAnsi" w:cstheme="minorBidi" w:hint="default"/>
        <w:sz w:val="22"/>
      </w:rPr>
    </w:lvl>
    <w:lvl w:ilvl="5">
      <w:start w:val="1"/>
      <w:numFmt w:val="decimal"/>
      <w:isLgl/>
      <w:lvlText w:val="%1.%2.%3.%4.%5.%6."/>
      <w:lvlJc w:val="left"/>
      <w:pPr>
        <w:ind w:left="3090" w:hanging="1440"/>
      </w:pPr>
      <w:rPr>
        <w:rFonts w:eastAsia="PMingLiU" w:hAnsiTheme="minorHAnsi" w:cstheme="minorBidi" w:hint="default"/>
        <w:sz w:val="22"/>
      </w:rPr>
    </w:lvl>
    <w:lvl w:ilvl="6">
      <w:start w:val="1"/>
      <w:numFmt w:val="decimal"/>
      <w:isLgl/>
      <w:lvlText w:val="%1.%2.%3.%4.%5.%6.%7."/>
      <w:lvlJc w:val="left"/>
      <w:pPr>
        <w:ind w:left="3420" w:hanging="1440"/>
      </w:pPr>
      <w:rPr>
        <w:rFonts w:eastAsia="PMingLiU" w:hAnsiTheme="minorHAnsi" w:cstheme="minorBidi" w:hint="default"/>
        <w:sz w:val="22"/>
      </w:rPr>
    </w:lvl>
    <w:lvl w:ilvl="7">
      <w:start w:val="1"/>
      <w:numFmt w:val="decimal"/>
      <w:isLgl/>
      <w:lvlText w:val="%1.%2.%3.%4.%5.%6.%7.%8."/>
      <w:lvlJc w:val="left"/>
      <w:pPr>
        <w:ind w:left="4110" w:hanging="1800"/>
      </w:pPr>
      <w:rPr>
        <w:rFonts w:eastAsia="PMingLiU" w:hAnsiTheme="minorHAnsi" w:cstheme="minorBidi" w:hint="default"/>
        <w:sz w:val="22"/>
      </w:rPr>
    </w:lvl>
    <w:lvl w:ilvl="8">
      <w:start w:val="1"/>
      <w:numFmt w:val="decimal"/>
      <w:isLgl/>
      <w:lvlText w:val="%1.%2.%3.%4.%5.%6.%7.%8.%9."/>
      <w:lvlJc w:val="left"/>
      <w:pPr>
        <w:ind w:left="4800" w:hanging="2160"/>
      </w:pPr>
      <w:rPr>
        <w:rFonts w:eastAsia="PMingLiU" w:hAnsiTheme="minorHAnsi" w:cstheme="minorBidi" w:hint="default"/>
        <w:sz w:val="22"/>
      </w:rPr>
    </w:lvl>
  </w:abstractNum>
  <w:abstractNum w:abstractNumId="10" w15:restartNumberingAfterBreak="0">
    <w:nsid w:val="666619B5"/>
    <w:multiLevelType w:val="multilevel"/>
    <w:tmpl w:val="742C174E"/>
    <w:lvl w:ilvl="0">
      <w:start w:val="1"/>
      <w:numFmt w:val="decimal"/>
      <w:lvlText w:val="%1."/>
      <w:lvlJc w:val="left"/>
      <w:pPr>
        <w:ind w:left="360" w:hanging="360"/>
      </w:pPr>
      <w:rPr>
        <w:rFonts w:eastAsia="Times New Roman" w:hint="default"/>
      </w:rPr>
    </w:lvl>
    <w:lvl w:ilvl="1">
      <w:start w:val="1"/>
      <w:numFmt w:val="decimal"/>
      <w:isLgl/>
      <w:lvlText w:val="%1.%2."/>
      <w:lvlJc w:val="left"/>
      <w:pPr>
        <w:ind w:left="1050" w:hanging="720"/>
      </w:pPr>
      <w:rPr>
        <w:rFonts w:eastAsia="PMingLiU" w:hAnsiTheme="minorHAnsi" w:cstheme="minorBidi" w:hint="default"/>
        <w:sz w:val="22"/>
      </w:rPr>
    </w:lvl>
    <w:lvl w:ilvl="2">
      <w:start w:val="1"/>
      <w:numFmt w:val="decimal"/>
      <w:isLgl/>
      <w:lvlText w:val="%1.%2.%3."/>
      <w:lvlJc w:val="left"/>
      <w:pPr>
        <w:ind w:left="1380" w:hanging="720"/>
      </w:pPr>
      <w:rPr>
        <w:rFonts w:eastAsia="PMingLiU" w:hAnsiTheme="minorHAnsi" w:cstheme="minorBidi" w:hint="default"/>
        <w:sz w:val="22"/>
      </w:rPr>
    </w:lvl>
    <w:lvl w:ilvl="3">
      <w:start w:val="1"/>
      <w:numFmt w:val="decimal"/>
      <w:isLgl/>
      <w:lvlText w:val="%1.%2.%3.%4."/>
      <w:lvlJc w:val="left"/>
      <w:pPr>
        <w:ind w:left="2070" w:hanging="1080"/>
      </w:pPr>
      <w:rPr>
        <w:rFonts w:eastAsia="PMingLiU" w:hAnsiTheme="minorHAnsi" w:cstheme="minorBidi" w:hint="default"/>
        <w:sz w:val="22"/>
      </w:rPr>
    </w:lvl>
    <w:lvl w:ilvl="4">
      <w:start w:val="1"/>
      <w:numFmt w:val="decimal"/>
      <w:isLgl/>
      <w:lvlText w:val="%1.%2.%3.%4.%5."/>
      <w:lvlJc w:val="left"/>
      <w:pPr>
        <w:ind w:left="2400" w:hanging="1080"/>
      </w:pPr>
      <w:rPr>
        <w:rFonts w:eastAsia="PMingLiU" w:hAnsiTheme="minorHAnsi" w:cstheme="minorBidi" w:hint="default"/>
        <w:sz w:val="22"/>
      </w:rPr>
    </w:lvl>
    <w:lvl w:ilvl="5">
      <w:start w:val="1"/>
      <w:numFmt w:val="decimal"/>
      <w:isLgl/>
      <w:lvlText w:val="%1.%2.%3.%4.%5.%6."/>
      <w:lvlJc w:val="left"/>
      <w:pPr>
        <w:ind w:left="3090" w:hanging="1440"/>
      </w:pPr>
      <w:rPr>
        <w:rFonts w:eastAsia="PMingLiU" w:hAnsiTheme="minorHAnsi" w:cstheme="minorBidi" w:hint="default"/>
        <w:sz w:val="22"/>
      </w:rPr>
    </w:lvl>
    <w:lvl w:ilvl="6">
      <w:start w:val="1"/>
      <w:numFmt w:val="decimal"/>
      <w:isLgl/>
      <w:lvlText w:val="%1.%2.%3.%4.%5.%6.%7."/>
      <w:lvlJc w:val="left"/>
      <w:pPr>
        <w:ind w:left="3420" w:hanging="1440"/>
      </w:pPr>
      <w:rPr>
        <w:rFonts w:eastAsia="PMingLiU" w:hAnsiTheme="minorHAnsi" w:cstheme="minorBidi" w:hint="default"/>
        <w:sz w:val="22"/>
      </w:rPr>
    </w:lvl>
    <w:lvl w:ilvl="7">
      <w:start w:val="1"/>
      <w:numFmt w:val="decimal"/>
      <w:isLgl/>
      <w:lvlText w:val="%1.%2.%3.%4.%5.%6.%7.%8."/>
      <w:lvlJc w:val="left"/>
      <w:pPr>
        <w:ind w:left="4110" w:hanging="1800"/>
      </w:pPr>
      <w:rPr>
        <w:rFonts w:eastAsia="PMingLiU" w:hAnsiTheme="minorHAnsi" w:cstheme="minorBidi" w:hint="default"/>
        <w:sz w:val="22"/>
      </w:rPr>
    </w:lvl>
    <w:lvl w:ilvl="8">
      <w:start w:val="1"/>
      <w:numFmt w:val="decimal"/>
      <w:isLgl/>
      <w:lvlText w:val="%1.%2.%3.%4.%5.%6.%7.%8.%9."/>
      <w:lvlJc w:val="left"/>
      <w:pPr>
        <w:ind w:left="4800" w:hanging="2160"/>
      </w:pPr>
      <w:rPr>
        <w:rFonts w:eastAsia="PMingLiU" w:hAnsiTheme="minorHAnsi" w:cstheme="minorBidi" w:hint="default"/>
        <w:sz w:val="22"/>
      </w:rPr>
    </w:lvl>
  </w:abstractNum>
  <w:abstractNum w:abstractNumId="11" w15:restartNumberingAfterBreak="0">
    <w:nsid w:val="75656C1B"/>
    <w:multiLevelType w:val="multilevel"/>
    <w:tmpl w:val="3F227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3"/>
  </w:num>
  <w:num w:numId="3">
    <w:abstractNumId w:val="1"/>
  </w:num>
  <w:num w:numId="4">
    <w:abstractNumId w:val="8"/>
  </w:num>
  <w:num w:numId="5">
    <w:abstractNumId w:val="11"/>
  </w:num>
  <w:num w:numId="6">
    <w:abstractNumId w:val="0"/>
  </w:num>
  <w:num w:numId="7">
    <w:abstractNumId w:val="10"/>
  </w:num>
  <w:num w:numId="8">
    <w:abstractNumId w:val="2"/>
  </w:num>
  <w:num w:numId="9">
    <w:abstractNumId w:val="9"/>
  </w:num>
  <w:num w:numId="10">
    <w:abstractNumId w:val="6"/>
  </w:num>
  <w:num w:numId="11">
    <w:abstractNumId w:val="4"/>
  </w:num>
  <w:num w:numId="12">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ames">
    <w15:presenceInfo w15:providerId="Windows Live" w15:userId="2852c06ce542feb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318F"/>
    <w:rsid w:val="000B3860"/>
    <w:rsid w:val="000F119A"/>
    <w:rsid w:val="0011121C"/>
    <w:rsid w:val="00113BAE"/>
    <w:rsid w:val="001350CF"/>
    <w:rsid w:val="00183CF5"/>
    <w:rsid w:val="001D3FA6"/>
    <w:rsid w:val="00244141"/>
    <w:rsid w:val="002441FB"/>
    <w:rsid w:val="002B2207"/>
    <w:rsid w:val="002E454C"/>
    <w:rsid w:val="002E7FC8"/>
    <w:rsid w:val="002F4B50"/>
    <w:rsid w:val="00337A9B"/>
    <w:rsid w:val="00362DBD"/>
    <w:rsid w:val="00376F80"/>
    <w:rsid w:val="003A5262"/>
    <w:rsid w:val="003C0FCE"/>
    <w:rsid w:val="003C2A83"/>
    <w:rsid w:val="003C3AD1"/>
    <w:rsid w:val="003E3BAE"/>
    <w:rsid w:val="00406B09"/>
    <w:rsid w:val="0042328D"/>
    <w:rsid w:val="004B50C5"/>
    <w:rsid w:val="004F4F51"/>
    <w:rsid w:val="00593223"/>
    <w:rsid w:val="00593FE2"/>
    <w:rsid w:val="00603116"/>
    <w:rsid w:val="00637F36"/>
    <w:rsid w:val="00650629"/>
    <w:rsid w:val="00657B34"/>
    <w:rsid w:val="00670629"/>
    <w:rsid w:val="006E1B32"/>
    <w:rsid w:val="006E7451"/>
    <w:rsid w:val="00717AD2"/>
    <w:rsid w:val="00722666"/>
    <w:rsid w:val="007304A3"/>
    <w:rsid w:val="007724CB"/>
    <w:rsid w:val="0079767A"/>
    <w:rsid w:val="00816A99"/>
    <w:rsid w:val="0086774D"/>
    <w:rsid w:val="00877D39"/>
    <w:rsid w:val="00881800"/>
    <w:rsid w:val="008B4C8E"/>
    <w:rsid w:val="008D3648"/>
    <w:rsid w:val="009211A3"/>
    <w:rsid w:val="00976033"/>
    <w:rsid w:val="009A2F48"/>
    <w:rsid w:val="009B02C1"/>
    <w:rsid w:val="009D16D9"/>
    <w:rsid w:val="009D318F"/>
    <w:rsid w:val="009E18C7"/>
    <w:rsid w:val="00AC1F30"/>
    <w:rsid w:val="00AC53DA"/>
    <w:rsid w:val="00AD71FA"/>
    <w:rsid w:val="00AE6732"/>
    <w:rsid w:val="00AF6A38"/>
    <w:rsid w:val="00B07B3A"/>
    <w:rsid w:val="00B53DAF"/>
    <w:rsid w:val="00B94724"/>
    <w:rsid w:val="00BA2093"/>
    <w:rsid w:val="00BA6A0A"/>
    <w:rsid w:val="00BB4B7E"/>
    <w:rsid w:val="00BE3D63"/>
    <w:rsid w:val="00BE6E31"/>
    <w:rsid w:val="00C32A86"/>
    <w:rsid w:val="00C4174B"/>
    <w:rsid w:val="00C4448E"/>
    <w:rsid w:val="00C547D3"/>
    <w:rsid w:val="00C87B5F"/>
    <w:rsid w:val="00C924DC"/>
    <w:rsid w:val="00CF69FD"/>
    <w:rsid w:val="00D16ABC"/>
    <w:rsid w:val="00D547BF"/>
    <w:rsid w:val="00D81D90"/>
    <w:rsid w:val="00E72E4A"/>
    <w:rsid w:val="00EA5212"/>
    <w:rsid w:val="00EB5086"/>
    <w:rsid w:val="00EC6920"/>
    <w:rsid w:val="00F1618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6A8CCB"/>
  <w15:chartTrackingRefBased/>
  <w15:docId w15:val="{E094CB32-B4F2-493C-842D-0CE24C534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heading"/>
    <w:pPr>
      <w:widowControl w:val="0"/>
    </w:pPr>
  </w:style>
  <w:style w:type="paragraph" w:styleId="Heading1">
    <w:name w:val="heading 1"/>
    <w:aliases w:val="mogu heading"/>
    <w:basedOn w:val="Normal"/>
    <w:next w:val="mogumoguheading"/>
    <w:link w:val="Heading1Char"/>
    <w:uiPriority w:val="9"/>
    <w:rsid w:val="00C924DC"/>
    <w:pPr>
      <w:keepNext/>
      <w:spacing w:beforeLines="180" w:before="180" w:afterLines="120" w:after="120"/>
      <w:outlineLvl w:val="0"/>
    </w:pPr>
    <w:rPr>
      <w:rFonts w:ascii="Arial" w:eastAsia="Arial" w:hAnsiTheme="majorHAnsi" w:cstheme="majorBidi"/>
      <w:b/>
      <w:bCs/>
      <w:kern w:val="0"/>
      <w:szCs w:val="52"/>
    </w:rPr>
  </w:style>
  <w:style w:type="paragraph" w:styleId="Heading2">
    <w:name w:val="heading 2"/>
    <w:aliases w:val="SH"/>
    <w:basedOn w:val="Normal"/>
    <w:link w:val="Heading2Char"/>
    <w:uiPriority w:val="9"/>
    <w:unhideWhenUsed/>
    <w:qFormat/>
    <w:rsid w:val="00AC53DA"/>
    <w:pPr>
      <w:keepNext/>
      <w:spacing w:beforeLines="60" w:before="60" w:afterLines="30" w:after="30"/>
      <w:outlineLvl w:val="1"/>
    </w:pPr>
    <w:rPr>
      <w:rFonts w:ascii="Times New Roman" w:eastAsia="Times New Roman" w:hAnsiTheme="majorHAnsi" w:cstheme="majorBidi"/>
      <w:bCs/>
      <w:kern w:val="0"/>
      <w:sz w:val="27"/>
      <w:szCs w:val="48"/>
    </w:rPr>
  </w:style>
  <w:style w:type="paragraph" w:styleId="Heading3">
    <w:name w:val="heading 3"/>
    <w:aliases w:val="SSH"/>
    <w:basedOn w:val="Normal"/>
    <w:next w:val="MoguMogusubsubhrading"/>
    <w:link w:val="Heading3Char"/>
    <w:uiPriority w:val="9"/>
    <w:unhideWhenUsed/>
    <w:qFormat/>
    <w:rsid w:val="00AC53DA"/>
    <w:pPr>
      <w:spacing w:beforeLines="30" w:before="30" w:afterLines="20" w:after="20"/>
      <w:ind w:firstLineChars="150" w:firstLine="150"/>
      <w:outlineLvl w:val="2"/>
    </w:pPr>
    <w:rPr>
      <w:rFonts w:ascii="Times New Roman" w:eastAsia="Times New Roman"/>
      <w:bCs/>
      <w:kern w:val="0"/>
      <w:sz w:val="22"/>
    </w:rPr>
  </w:style>
  <w:style w:type="paragraph" w:styleId="Heading4">
    <w:name w:val="heading 4"/>
    <w:basedOn w:val="Normal"/>
    <w:next w:val="moguparagraph"/>
    <w:link w:val="Heading4Char"/>
    <w:uiPriority w:val="9"/>
    <w:unhideWhenUsed/>
    <w:qFormat/>
    <w:rsid w:val="00816A99"/>
    <w:pPr>
      <w:keepNext/>
      <w:spacing w:beforeLines="50" w:before="50" w:afterLines="50" w:after="50"/>
      <w:ind w:leftChars="150" w:left="150" w:firstLineChars="200" w:firstLine="200"/>
      <w:outlineLvl w:val="3"/>
    </w:pPr>
    <w:rPr>
      <w:rFonts w:ascii="Times New Roman" w:eastAsia="Times New Roman" w:hAnsiTheme="majorHAnsi" w:cstheme="majorBidi"/>
      <w:kern w:val="0"/>
      <w:sz w:val="20"/>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D318F"/>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9D318F"/>
    <w:rPr>
      <w:sz w:val="20"/>
      <w:szCs w:val="20"/>
    </w:rPr>
  </w:style>
  <w:style w:type="paragraph" w:styleId="Footer">
    <w:name w:val="footer"/>
    <w:basedOn w:val="Normal"/>
    <w:link w:val="FooterChar"/>
    <w:uiPriority w:val="99"/>
    <w:unhideWhenUsed/>
    <w:rsid w:val="009D318F"/>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9D318F"/>
    <w:rPr>
      <w:sz w:val="20"/>
      <w:szCs w:val="20"/>
    </w:rPr>
  </w:style>
  <w:style w:type="paragraph" w:customStyle="1" w:styleId="mogumoguheading">
    <w:name w:val="mogu mogu heading"/>
    <w:basedOn w:val="Normal"/>
    <w:link w:val="mogumoguheading0"/>
    <w:rsid w:val="009D318F"/>
    <w:pPr>
      <w:spacing w:beforeLines="180" w:before="180" w:afterLines="120" w:after="120"/>
    </w:pPr>
    <w:rPr>
      <w:rFonts w:eastAsia="Arial"/>
      <w:b/>
    </w:rPr>
  </w:style>
  <w:style w:type="paragraph" w:customStyle="1" w:styleId="mogumogusub-heading">
    <w:name w:val="mogu mogu sub-heading"/>
    <w:basedOn w:val="mogumoguheading"/>
    <w:link w:val="mogumogusub-heading0"/>
    <w:rsid w:val="009D318F"/>
    <w:pPr>
      <w:spacing w:before="648" w:after="432"/>
    </w:pPr>
    <w:rPr>
      <w:rFonts w:eastAsia="Times New Roman"/>
      <w:b w:val="0"/>
      <w:sz w:val="21"/>
    </w:rPr>
  </w:style>
  <w:style w:type="character" w:customStyle="1" w:styleId="mogumoguheading0">
    <w:name w:val="mogu mogu heading 字元"/>
    <w:basedOn w:val="DefaultParagraphFont"/>
    <w:link w:val="mogumoguheading"/>
    <w:rsid w:val="009D318F"/>
    <w:rPr>
      <w:rFonts w:eastAsia="Arial"/>
      <w:b/>
    </w:rPr>
  </w:style>
  <w:style w:type="paragraph" w:styleId="NoSpacing">
    <w:name w:val="No Spacing"/>
    <w:aliases w:val="H"/>
    <w:basedOn w:val="Heading1"/>
    <w:next w:val="mogumoguheading"/>
    <w:link w:val="NoSpacingChar"/>
    <w:uiPriority w:val="1"/>
    <w:qFormat/>
    <w:rsid w:val="00AC53DA"/>
    <w:pPr>
      <w:spacing w:beforeLines="100" w:before="100" w:afterLines="60" w:after="60"/>
    </w:pPr>
    <w:rPr>
      <w:sz w:val="28"/>
    </w:rPr>
  </w:style>
  <w:style w:type="character" w:customStyle="1" w:styleId="mogumogusub-heading0">
    <w:name w:val="mogu mogu sub-heading 字元"/>
    <w:basedOn w:val="mogumoguheading0"/>
    <w:link w:val="mogumogusub-heading"/>
    <w:rsid w:val="009D318F"/>
    <w:rPr>
      <w:rFonts w:eastAsia="Times New Roman"/>
      <w:b w:val="0"/>
      <w:sz w:val="21"/>
    </w:rPr>
  </w:style>
  <w:style w:type="paragraph" w:customStyle="1" w:styleId="moguparagraph">
    <w:name w:val="mogu paragraph"/>
    <w:basedOn w:val="Normal"/>
    <w:link w:val="moguparagraph0"/>
    <w:rsid w:val="009D318F"/>
    <w:pPr>
      <w:spacing w:line="300" w:lineRule="auto"/>
      <w:ind w:firstLineChars="150" w:firstLine="150"/>
    </w:pPr>
    <w:rPr>
      <w:rFonts w:eastAsia="Times New Roman"/>
    </w:rPr>
  </w:style>
  <w:style w:type="paragraph" w:styleId="Date">
    <w:name w:val="Date"/>
    <w:basedOn w:val="Normal"/>
    <w:next w:val="Normal"/>
    <w:link w:val="DateChar"/>
    <w:uiPriority w:val="99"/>
    <w:semiHidden/>
    <w:unhideWhenUsed/>
    <w:rsid w:val="002B2207"/>
    <w:pPr>
      <w:jc w:val="right"/>
    </w:pPr>
  </w:style>
  <w:style w:type="character" w:customStyle="1" w:styleId="moguparagraph0">
    <w:name w:val="mogu paragraph 字元"/>
    <w:basedOn w:val="DefaultParagraphFont"/>
    <w:link w:val="moguparagraph"/>
    <w:rsid w:val="009D318F"/>
    <w:rPr>
      <w:rFonts w:eastAsia="Times New Roman"/>
    </w:rPr>
  </w:style>
  <w:style w:type="character" w:customStyle="1" w:styleId="DateChar">
    <w:name w:val="Date Char"/>
    <w:basedOn w:val="DefaultParagraphFont"/>
    <w:link w:val="Date"/>
    <w:uiPriority w:val="99"/>
    <w:semiHidden/>
    <w:rsid w:val="002B2207"/>
  </w:style>
  <w:style w:type="character" w:customStyle="1" w:styleId="Heading1Char">
    <w:name w:val="Heading 1 Char"/>
    <w:aliases w:val="mogu heading Char"/>
    <w:basedOn w:val="DefaultParagraphFont"/>
    <w:link w:val="Heading1"/>
    <w:uiPriority w:val="9"/>
    <w:rsid w:val="00C924DC"/>
    <w:rPr>
      <w:rFonts w:ascii="Arial" w:eastAsia="Arial" w:hAnsiTheme="majorHAnsi" w:cstheme="majorBidi"/>
      <w:b/>
      <w:bCs/>
      <w:kern w:val="0"/>
      <w:szCs w:val="52"/>
    </w:rPr>
  </w:style>
  <w:style w:type="paragraph" w:styleId="ListParagraph">
    <w:name w:val="List Paragraph"/>
    <w:basedOn w:val="Normal"/>
    <w:uiPriority w:val="34"/>
    <w:qFormat/>
    <w:rsid w:val="00C924DC"/>
    <w:pPr>
      <w:ind w:leftChars="200" w:left="480"/>
    </w:pPr>
  </w:style>
  <w:style w:type="character" w:customStyle="1" w:styleId="NoSpacingChar">
    <w:name w:val="No Spacing Char"/>
    <w:aliases w:val="H Char"/>
    <w:basedOn w:val="DefaultParagraphFont"/>
    <w:link w:val="NoSpacing"/>
    <w:uiPriority w:val="1"/>
    <w:rsid w:val="00AC53DA"/>
    <w:rPr>
      <w:rFonts w:ascii="Arial" w:eastAsia="Arial" w:hAnsiTheme="majorHAnsi" w:cstheme="majorBidi"/>
      <w:b/>
      <w:bCs/>
      <w:kern w:val="0"/>
      <w:sz w:val="28"/>
      <w:szCs w:val="52"/>
    </w:rPr>
  </w:style>
  <w:style w:type="character" w:customStyle="1" w:styleId="Heading2Char">
    <w:name w:val="Heading 2 Char"/>
    <w:aliases w:val="SH Char"/>
    <w:basedOn w:val="DefaultParagraphFont"/>
    <w:link w:val="Heading2"/>
    <w:uiPriority w:val="9"/>
    <w:rsid w:val="00AC53DA"/>
    <w:rPr>
      <w:rFonts w:ascii="Times New Roman" w:eastAsia="Times New Roman" w:hAnsiTheme="majorHAnsi" w:cstheme="majorBidi"/>
      <w:bCs/>
      <w:kern w:val="0"/>
      <w:sz w:val="27"/>
      <w:szCs w:val="48"/>
    </w:rPr>
  </w:style>
  <w:style w:type="character" w:customStyle="1" w:styleId="Heading3Char">
    <w:name w:val="Heading 3 Char"/>
    <w:aliases w:val="SSH Char"/>
    <w:basedOn w:val="DefaultParagraphFont"/>
    <w:link w:val="Heading3"/>
    <w:uiPriority w:val="9"/>
    <w:rsid w:val="00AC53DA"/>
    <w:rPr>
      <w:rFonts w:ascii="Times New Roman" w:eastAsia="Times New Roman"/>
      <w:bCs/>
      <w:kern w:val="0"/>
      <w:sz w:val="22"/>
    </w:rPr>
  </w:style>
  <w:style w:type="paragraph" w:customStyle="1" w:styleId="MoguMogusubsubhrading">
    <w:name w:val="MoguMogu subsubhrading"/>
    <w:basedOn w:val="Normal"/>
    <w:link w:val="MoguMogusubsubhrading0"/>
    <w:rsid w:val="00BA2093"/>
    <w:pPr>
      <w:widowControl/>
      <w:spacing w:beforeLines="50" w:before="50" w:afterLines="50" w:after="50"/>
      <w:ind w:firstLineChars="150" w:firstLine="150"/>
    </w:pPr>
    <w:rPr>
      <w:rFonts w:eastAsia="Times New Roman"/>
      <w:kern w:val="0"/>
      <w:sz w:val="20"/>
    </w:rPr>
  </w:style>
  <w:style w:type="paragraph" w:customStyle="1" w:styleId="31">
    <w:name w:val="標題 31"/>
    <w:basedOn w:val="Normal"/>
    <w:next w:val="Normal"/>
    <w:uiPriority w:val="9"/>
    <w:semiHidden/>
    <w:unhideWhenUsed/>
    <w:qFormat/>
    <w:rsid w:val="00BA2093"/>
    <w:pPr>
      <w:keepNext/>
      <w:spacing w:line="720" w:lineRule="auto"/>
      <w:outlineLvl w:val="2"/>
    </w:pPr>
    <w:rPr>
      <w:rFonts w:asciiTheme="majorHAnsi" w:eastAsiaTheme="majorEastAsia" w:hAnsiTheme="majorHAnsi" w:cstheme="majorBidi"/>
      <w:b/>
      <w:bCs/>
      <w:sz w:val="36"/>
      <w:szCs w:val="36"/>
    </w:rPr>
  </w:style>
  <w:style w:type="character" w:customStyle="1" w:styleId="MoguMogusubsubhrading0">
    <w:name w:val="MoguMogu subsubhrading 字元"/>
    <w:basedOn w:val="DefaultParagraphFont"/>
    <w:link w:val="MoguMogusubsubhrading"/>
    <w:rsid w:val="00BA2093"/>
    <w:rPr>
      <w:rFonts w:eastAsia="Times New Roman"/>
      <w:kern w:val="0"/>
      <w:sz w:val="20"/>
    </w:rPr>
  </w:style>
  <w:style w:type="character" w:customStyle="1" w:styleId="Heading4Char">
    <w:name w:val="Heading 4 Char"/>
    <w:basedOn w:val="DefaultParagraphFont"/>
    <w:link w:val="Heading4"/>
    <w:uiPriority w:val="9"/>
    <w:rsid w:val="00816A99"/>
    <w:rPr>
      <w:rFonts w:ascii="Times New Roman" w:eastAsia="Times New Roman" w:hAnsiTheme="majorHAnsi" w:cstheme="majorBidi"/>
      <w:kern w:val="0"/>
      <w:sz w:val="20"/>
      <w:szCs w:val="36"/>
    </w:rPr>
  </w:style>
  <w:style w:type="paragraph" w:customStyle="1" w:styleId="mogupa">
    <w:name w:val="mogupa"/>
    <w:basedOn w:val="Normal"/>
    <w:next w:val="moguparagraph"/>
    <w:qFormat/>
    <w:rsid w:val="00AC53DA"/>
    <w:pPr>
      <w:spacing w:beforeLines="20" w:before="20" w:afterLines="30" w:after="30"/>
      <w:ind w:leftChars="150" w:left="150" w:firstLineChars="200" w:firstLine="200"/>
      <w:jc w:val="both"/>
    </w:pPr>
    <w:rPr>
      <w:rFonts w:ascii="Times New Roman" w:eastAsia="Times New Roman"/>
      <w:kern w:val="0"/>
      <w:sz w:val="22"/>
    </w:rPr>
  </w:style>
  <w:style w:type="paragraph" w:styleId="NormalWeb">
    <w:name w:val="Normal (Web)"/>
    <w:basedOn w:val="Normal"/>
    <w:uiPriority w:val="99"/>
    <w:unhideWhenUsed/>
    <w:rsid w:val="0011121C"/>
    <w:pPr>
      <w:widowControl/>
      <w:spacing w:before="100" w:beforeAutospacing="1" w:after="100" w:afterAutospacing="1"/>
    </w:pPr>
    <w:rPr>
      <w:rFonts w:ascii="PMingLiU" w:eastAsia="PMingLiU" w:hAnsi="PMingLiU" w:cs="PMingLiU"/>
      <w:kern w:val="0"/>
      <w:szCs w:val="24"/>
    </w:rPr>
  </w:style>
  <w:style w:type="character" w:customStyle="1" w:styleId="apple-tab-span">
    <w:name w:val="apple-tab-span"/>
    <w:basedOn w:val="DefaultParagraphFont"/>
    <w:rsid w:val="00637F36"/>
  </w:style>
  <w:style w:type="table" w:styleId="TableGrid">
    <w:name w:val="Table Grid"/>
    <w:basedOn w:val="TableNormal"/>
    <w:uiPriority w:val="39"/>
    <w:rsid w:val="007226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722666"/>
    <w:rPr>
      <w:sz w:val="20"/>
      <w:szCs w:val="20"/>
    </w:rPr>
  </w:style>
  <w:style w:type="paragraph" w:styleId="Title">
    <w:name w:val="Title"/>
    <w:basedOn w:val="Normal"/>
    <w:next w:val="Normal"/>
    <w:link w:val="TitleChar"/>
    <w:uiPriority w:val="10"/>
    <w:qFormat/>
    <w:rsid w:val="003C2A83"/>
    <w:pPr>
      <w:spacing w:before="240" w:after="60"/>
      <w:jc w:val="center"/>
      <w:outlineLvl w:val="0"/>
    </w:pPr>
    <w:rPr>
      <w:rFonts w:asciiTheme="majorHAnsi" w:eastAsia="Arial" w:hAnsiTheme="majorHAnsi" w:cstheme="majorBidi"/>
      <w:b/>
      <w:bCs/>
      <w:sz w:val="40"/>
      <w:szCs w:val="32"/>
    </w:rPr>
  </w:style>
  <w:style w:type="character" w:customStyle="1" w:styleId="TitleChar">
    <w:name w:val="Title Char"/>
    <w:basedOn w:val="DefaultParagraphFont"/>
    <w:link w:val="Title"/>
    <w:uiPriority w:val="10"/>
    <w:rsid w:val="003C2A83"/>
    <w:rPr>
      <w:rFonts w:asciiTheme="majorHAnsi" w:eastAsia="Arial" w:hAnsiTheme="majorHAnsi" w:cstheme="majorBidi"/>
      <w:b/>
      <w:bCs/>
      <w:sz w:val="40"/>
      <w:szCs w:val="32"/>
    </w:rPr>
  </w:style>
  <w:style w:type="paragraph" w:styleId="Subtitle">
    <w:name w:val="Subtitle"/>
    <w:basedOn w:val="Normal"/>
    <w:next w:val="Normal"/>
    <w:link w:val="SubtitleChar"/>
    <w:uiPriority w:val="11"/>
    <w:qFormat/>
    <w:rsid w:val="003C2A83"/>
    <w:pPr>
      <w:spacing w:after="60"/>
      <w:jc w:val="center"/>
      <w:outlineLvl w:val="1"/>
    </w:pPr>
    <w:rPr>
      <w:szCs w:val="24"/>
    </w:rPr>
  </w:style>
  <w:style w:type="character" w:customStyle="1" w:styleId="SubtitleChar">
    <w:name w:val="Subtitle Char"/>
    <w:basedOn w:val="DefaultParagraphFont"/>
    <w:link w:val="Subtitle"/>
    <w:uiPriority w:val="11"/>
    <w:rsid w:val="003C2A83"/>
    <w:rPr>
      <w:szCs w:val="24"/>
    </w:rPr>
  </w:style>
  <w:style w:type="character" w:customStyle="1" w:styleId="a">
    <w:name w:val="大標題"/>
    <w:basedOn w:val="Heading1Char"/>
    <w:uiPriority w:val="1"/>
    <w:rsid w:val="00B94724"/>
    <w:rPr>
      <w:rFonts w:ascii="Arial" w:eastAsia="Arial" w:hAnsi="Times New Roman" w:cs="Times New Roman"/>
      <w:b/>
      <w:bCs w:val="0"/>
      <w:i w:val="0"/>
      <w:spacing w:val="0"/>
      <w:w w:val="100"/>
      <w:kern w:val="0"/>
      <w:sz w:val="36"/>
      <w:szCs w:val="24"/>
    </w:rPr>
  </w:style>
  <w:style w:type="paragraph" w:customStyle="1" w:styleId="1">
    <w:name w:val="1"/>
    <w:basedOn w:val="Normal"/>
    <w:next w:val="Heading1"/>
    <w:link w:val="10"/>
    <w:qFormat/>
    <w:rsid w:val="00593FE2"/>
    <w:pPr>
      <w:spacing w:beforeLines="750" w:before="750" w:afterLines="750" w:after="750" w:line="360" w:lineRule="auto"/>
      <w:jc w:val="center"/>
    </w:pPr>
    <w:rPr>
      <w:rFonts w:ascii="Times New Roman" w:eastAsia="Times New Roman"/>
      <w:sz w:val="72"/>
    </w:rPr>
  </w:style>
  <w:style w:type="paragraph" w:customStyle="1" w:styleId="2">
    <w:name w:val="2"/>
    <w:basedOn w:val="Normal"/>
    <w:next w:val="Normal"/>
    <w:link w:val="20"/>
    <w:qFormat/>
    <w:rsid w:val="00593FE2"/>
    <w:pPr>
      <w:spacing w:line="60" w:lineRule="atLeast"/>
      <w:jc w:val="center"/>
    </w:pPr>
    <w:rPr>
      <w:rFonts w:ascii="Times New Roman" w:eastAsia="Times New Roman"/>
    </w:rPr>
  </w:style>
  <w:style w:type="character" w:customStyle="1" w:styleId="10">
    <w:name w:val="1 字元"/>
    <w:basedOn w:val="Heading1Char"/>
    <w:link w:val="1"/>
    <w:rsid w:val="00593FE2"/>
    <w:rPr>
      <w:rFonts w:ascii="Times New Roman" w:eastAsia="Times New Roman" w:hAnsiTheme="majorHAnsi" w:cstheme="majorBidi"/>
      <w:b w:val="0"/>
      <w:bCs w:val="0"/>
      <w:kern w:val="0"/>
      <w:sz w:val="72"/>
      <w:szCs w:val="52"/>
    </w:rPr>
  </w:style>
  <w:style w:type="paragraph" w:customStyle="1" w:styleId="3">
    <w:name w:val="3"/>
    <w:basedOn w:val="Normal"/>
    <w:link w:val="30"/>
    <w:qFormat/>
    <w:rsid w:val="00593FE2"/>
    <w:pPr>
      <w:jc w:val="center"/>
    </w:pPr>
    <w:rPr>
      <w:rFonts w:ascii="Times New Roman" w:eastAsia="Times New Roman"/>
      <w:sz w:val="28"/>
    </w:rPr>
  </w:style>
  <w:style w:type="character" w:customStyle="1" w:styleId="20">
    <w:name w:val="2 字元"/>
    <w:basedOn w:val="DefaultParagraphFont"/>
    <w:link w:val="2"/>
    <w:rsid w:val="00593FE2"/>
    <w:rPr>
      <w:rFonts w:ascii="Times New Roman" w:eastAsia="Times New Roman"/>
    </w:rPr>
  </w:style>
  <w:style w:type="character" w:styleId="PlaceholderText">
    <w:name w:val="Placeholder Text"/>
    <w:basedOn w:val="DefaultParagraphFont"/>
    <w:uiPriority w:val="99"/>
    <w:semiHidden/>
    <w:rsid w:val="00593FE2"/>
    <w:rPr>
      <w:color w:val="808080"/>
    </w:rPr>
  </w:style>
  <w:style w:type="character" w:customStyle="1" w:styleId="30">
    <w:name w:val="3 字元"/>
    <w:basedOn w:val="DefaultParagraphFont"/>
    <w:link w:val="3"/>
    <w:rsid w:val="00593FE2"/>
    <w:rPr>
      <w:rFonts w:ascii="Times New Roman" w:eastAsia="Times New Roman"/>
      <w:sz w:val="28"/>
    </w:rPr>
  </w:style>
  <w:style w:type="paragraph" w:styleId="EndnoteText">
    <w:name w:val="endnote text"/>
    <w:basedOn w:val="Normal"/>
    <w:link w:val="EndnoteTextChar"/>
    <w:uiPriority w:val="99"/>
    <w:semiHidden/>
    <w:unhideWhenUsed/>
    <w:rsid w:val="00113BAE"/>
    <w:pPr>
      <w:snapToGrid w:val="0"/>
    </w:pPr>
  </w:style>
  <w:style w:type="character" w:customStyle="1" w:styleId="EndnoteTextChar">
    <w:name w:val="Endnote Text Char"/>
    <w:basedOn w:val="DefaultParagraphFont"/>
    <w:link w:val="EndnoteText"/>
    <w:uiPriority w:val="99"/>
    <w:semiHidden/>
    <w:rsid w:val="00113BAE"/>
  </w:style>
  <w:style w:type="character" w:styleId="EndnoteReference">
    <w:name w:val="endnote reference"/>
    <w:basedOn w:val="DefaultParagraphFont"/>
    <w:uiPriority w:val="99"/>
    <w:semiHidden/>
    <w:unhideWhenUsed/>
    <w:rsid w:val="00113BAE"/>
    <w:rPr>
      <w:vertAlign w:val="superscript"/>
    </w:rPr>
  </w:style>
  <w:style w:type="paragraph" w:styleId="FootnoteText">
    <w:name w:val="footnote text"/>
    <w:basedOn w:val="Normal"/>
    <w:link w:val="FootnoteTextChar"/>
    <w:uiPriority w:val="99"/>
    <w:unhideWhenUsed/>
    <w:rsid w:val="00113BAE"/>
    <w:pPr>
      <w:snapToGrid w:val="0"/>
    </w:pPr>
    <w:rPr>
      <w:sz w:val="20"/>
      <w:szCs w:val="20"/>
    </w:rPr>
  </w:style>
  <w:style w:type="character" w:customStyle="1" w:styleId="FootnoteTextChar">
    <w:name w:val="Footnote Text Char"/>
    <w:basedOn w:val="DefaultParagraphFont"/>
    <w:link w:val="FootnoteText"/>
    <w:uiPriority w:val="99"/>
    <w:rsid w:val="00113BAE"/>
    <w:rPr>
      <w:sz w:val="20"/>
      <w:szCs w:val="20"/>
    </w:rPr>
  </w:style>
  <w:style w:type="character" w:styleId="FootnoteReference">
    <w:name w:val="footnote reference"/>
    <w:basedOn w:val="DefaultParagraphFont"/>
    <w:uiPriority w:val="99"/>
    <w:semiHidden/>
    <w:unhideWhenUsed/>
    <w:rsid w:val="00113BAE"/>
    <w:rPr>
      <w:vertAlign w:val="superscript"/>
    </w:rPr>
  </w:style>
  <w:style w:type="character" w:styleId="Hyperlink">
    <w:name w:val="Hyperlink"/>
    <w:basedOn w:val="DefaultParagraphFont"/>
    <w:uiPriority w:val="99"/>
    <w:unhideWhenUsed/>
    <w:rsid w:val="00BE6E31"/>
    <w:rPr>
      <w:color w:val="0563C1" w:themeColor="hyperlink"/>
      <w:u w:val="single"/>
    </w:rPr>
  </w:style>
  <w:style w:type="paragraph" w:styleId="Bibliography">
    <w:name w:val="Bibliography"/>
    <w:basedOn w:val="Normal"/>
    <w:next w:val="Normal"/>
    <w:uiPriority w:val="37"/>
    <w:unhideWhenUsed/>
    <w:rsid w:val="00EB5086"/>
  </w:style>
  <w:style w:type="paragraph" w:customStyle="1" w:styleId="a0">
    <w:name w:val="表"/>
    <w:basedOn w:val="Normal"/>
    <w:link w:val="a1"/>
    <w:rsid w:val="00D81D90"/>
  </w:style>
  <w:style w:type="table" w:customStyle="1" w:styleId="a2">
    <w:name w:val="表格"/>
    <w:basedOn w:val="TableNormal"/>
    <w:uiPriority w:val="99"/>
    <w:rsid w:val="00D81D90"/>
    <w:tblPr/>
    <w:tcPr>
      <w:shd w:val="clear" w:color="auto" w:fill="FFFFFF" w:themeFill="background1"/>
    </w:tcPr>
  </w:style>
  <w:style w:type="character" w:customStyle="1" w:styleId="a1">
    <w:name w:val="表 字元"/>
    <w:basedOn w:val="DefaultParagraphFont"/>
    <w:link w:val="a0"/>
    <w:rsid w:val="00D81D90"/>
  </w:style>
  <w:style w:type="table" w:customStyle="1" w:styleId="11">
    <w:name w:val="樣式1"/>
    <w:basedOn w:val="TableNormal"/>
    <w:uiPriority w:val="99"/>
    <w:rsid w:val="00D81D90"/>
    <w:rPr>
      <w:rFonts w:eastAsia="Times New Roman"/>
      <w:sz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FFFFF" w:themeFill="background1"/>
    </w:tcPr>
  </w:style>
  <w:style w:type="paragraph" w:styleId="TOC2">
    <w:name w:val="toc 2"/>
    <w:basedOn w:val="Normal"/>
    <w:next w:val="Normal"/>
    <w:autoRedefine/>
    <w:uiPriority w:val="39"/>
    <w:unhideWhenUsed/>
    <w:rsid w:val="00CF69FD"/>
    <w:pPr>
      <w:ind w:leftChars="200" w:left="480"/>
    </w:pPr>
  </w:style>
  <w:style w:type="paragraph" w:styleId="TOC1">
    <w:name w:val="toc 1"/>
    <w:basedOn w:val="Normal"/>
    <w:next w:val="Normal"/>
    <w:autoRedefine/>
    <w:uiPriority w:val="39"/>
    <w:unhideWhenUsed/>
    <w:rsid w:val="00CF69FD"/>
  </w:style>
  <w:style w:type="paragraph" w:customStyle="1" w:styleId="4">
    <w:name w:val="4"/>
    <w:basedOn w:val="Normal"/>
    <w:link w:val="40"/>
    <w:qFormat/>
    <w:rsid w:val="00717AD2"/>
    <w:pPr>
      <w:spacing w:beforeLines="200" w:before="200" w:afterLines="200" w:after="200"/>
      <w:jc w:val="center"/>
    </w:pPr>
    <w:rPr>
      <w:rFonts w:ascii="Times New Roman" w:eastAsia="Times New Roman"/>
      <w:sz w:val="28"/>
    </w:rPr>
  </w:style>
  <w:style w:type="character" w:customStyle="1" w:styleId="40">
    <w:name w:val="4 字元"/>
    <w:basedOn w:val="DefaultParagraphFont"/>
    <w:link w:val="4"/>
    <w:rsid w:val="00717AD2"/>
    <w:rPr>
      <w:rFonts w:ascii="Times New Roman" w:eastAsia="Times New Roman"/>
      <w:sz w:val="28"/>
    </w:rPr>
  </w:style>
  <w:style w:type="character" w:styleId="CommentReference">
    <w:name w:val="annotation reference"/>
    <w:basedOn w:val="DefaultParagraphFont"/>
    <w:uiPriority w:val="99"/>
    <w:semiHidden/>
    <w:unhideWhenUsed/>
    <w:rsid w:val="00B07B3A"/>
    <w:rPr>
      <w:sz w:val="16"/>
      <w:szCs w:val="16"/>
    </w:rPr>
  </w:style>
  <w:style w:type="paragraph" w:styleId="CommentText">
    <w:name w:val="annotation text"/>
    <w:basedOn w:val="Normal"/>
    <w:link w:val="CommentTextChar"/>
    <w:uiPriority w:val="99"/>
    <w:semiHidden/>
    <w:unhideWhenUsed/>
    <w:rsid w:val="00B07B3A"/>
    <w:rPr>
      <w:sz w:val="20"/>
      <w:szCs w:val="20"/>
    </w:rPr>
  </w:style>
  <w:style w:type="character" w:customStyle="1" w:styleId="CommentTextChar">
    <w:name w:val="Comment Text Char"/>
    <w:basedOn w:val="DefaultParagraphFont"/>
    <w:link w:val="CommentText"/>
    <w:uiPriority w:val="99"/>
    <w:semiHidden/>
    <w:rsid w:val="00B07B3A"/>
    <w:rPr>
      <w:sz w:val="20"/>
      <w:szCs w:val="20"/>
    </w:rPr>
  </w:style>
  <w:style w:type="paragraph" w:styleId="CommentSubject">
    <w:name w:val="annotation subject"/>
    <w:basedOn w:val="CommentText"/>
    <w:next w:val="CommentText"/>
    <w:link w:val="CommentSubjectChar"/>
    <w:uiPriority w:val="99"/>
    <w:semiHidden/>
    <w:unhideWhenUsed/>
    <w:rsid w:val="00B07B3A"/>
    <w:rPr>
      <w:b/>
      <w:bCs/>
    </w:rPr>
  </w:style>
  <w:style w:type="character" w:customStyle="1" w:styleId="CommentSubjectChar">
    <w:name w:val="Comment Subject Char"/>
    <w:basedOn w:val="CommentTextChar"/>
    <w:link w:val="CommentSubject"/>
    <w:uiPriority w:val="99"/>
    <w:semiHidden/>
    <w:rsid w:val="00B07B3A"/>
    <w:rPr>
      <w:b/>
      <w:bCs/>
      <w:sz w:val="20"/>
      <w:szCs w:val="20"/>
    </w:rPr>
  </w:style>
  <w:style w:type="paragraph" w:styleId="BalloonText">
    <w:name w:val="Balloon Text"/>
    <w:basedOn w:val="Normal"/>
    <w:link w:val="BalloonTextChar"/>
    <w:uiPriority w:val="99"/>
    <w:semiHidden/>
    <w:unhideWhenUsed/>
    <w:rsid w:val="00B07B3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7B3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47732">
      <w:bodyDiv w:val="1"/>
      <w:marLeft w:val="0"/>
      <w:marRight w:val="0"/>
      <w:marTop w:val="0"/>
      <w:marBottom w:val="0"/>
      <w:divBdr>
        <w:top w:val="none" w:sz="0" w:space="0" w:color="auto"/>
        <w:left w:val="none" w:sz="0" w:space="0" w:color="auto"/>
        <w:bottom w:val="none" w:sz="0" w:space="0" w:color="auto"/>
        <w:right w:val="none" w:sz="0" w:space="0" w:color="auto"/>
      </w:divBdr>
    </w:div>
    <w:div w:id="43219932">
      <w:bodyDiv w:val="1"/>
      <w:marLeft w:val="0"/>
      <w:marRight w:val="0"/>
      <w:marTop w:val="0"/>
      <w:marBottom w:val="0"/>
      <w:divBdr>
        <w:top w:val="none" w:sz="0" w:space="0" w:color="auto"/>
        <w:left w:val="none" w:sz="0" w:space="0" w:color="auto"/>
        <w:bottom w:val="none" w:sz="0" w:space="0" w:color="auto"/>
        <w:right w:val="none" w:sz="0" w:space="0" w:color="auto"/>
      </w:divBdr>
    </w:div>
    <w:div w:id="47605995">
      <w:bodyDiv w:val="1"/>
      <w:marLeft w:val="0"/>
      <w:marRight w:val="0"/>
      <w:marTop w:val="0"/>
      <w:marBottom w:val="0"/>
      <w:divBdr>
        <w:top w:val="none" w:sz="0" w:space="0" w:color="auto"/>
        <w:left w:val="none" w:sz="0" w:space="0" w:color="auto"/>
        <w:bottom w:val="none" w:sz="0" w:space="0" w:color="auto"/>
        <w:right w:val="none" w:sz="0" w:space="0" w:color="auto"/>
      </w:divBdr>
    </w:div>
    <w:div w:id="105663221">
      <w:bodyDiv w:val="1"/>
      <w:marLeft w:val="0"/>
      <w:marRight w:val="0"/>
      <w:marTop w:val="0"/>
      <w:marBottom w:val="0"/>
      <w:divBdr>
        <w:top w:val="none" w:sz="0" w:space="0" w:color="auto"/>
        <w:left w:val="none" w:sz="0" w:space="0" w:color="auto"/>
        <w:bottom w:val="none" w:sz="0" w:space="0" w:color="auto"/>
        <w:right w:val="none" w:sz="0" w:space="0" w:color="auto"/>
      </w:divBdr>
    </w:div>
    <w:div w:id="110248662">
      <w:bodyDiv w:val="1"/>
      <w:marLeft w:val="0"/>
      <w:marRight w:val="0"/>
      <w:marTop w:val="0"/>
      <w:marBottom w:val="0"/>
      <w:divBdr>
        <w:top w:val="none" w:sz="0" w:space="0" w:color="auto"/>
        <w:left w:val="none" w:sz="0" w:space="0" w:color="auto"/>
        <w:bottom w:val="none" w:sz="0" w:space="0" w:color="auto"/>
        <w:right w:val="none" w:sz="0" w:space="0" w:color="auto"/>
      </w:divBdr>
    </w:div>
    <w:div w:id="147863321">
      <w:bodyDiv w:val="1"/>
      <w:marLeft w:val="0"/>
      <w:marRight w:val="0"/>
      <w:marTop w:val="0"/>
      <w:marBottom w:val="0"/>
      <w:divBdr>
        <w:top w:val="none" w:sz="0" w:space="0" w:color="auto"/>
        <w:left w:val="none" w:sz="0" w:space="0" w:color="auto"/>
        <w:bottom w:val="none" w:sz="0" w:space="0" w:color="auto"/>
        <w:right w:val="none" w:sz="0" w:space="0" w:color="auto"/>
      </w:divBdr>
    </w:div>
    <w:div w:id="235436314">
      <w:bodyDiv w:val="1"/>
      <w:marLeft w:val="0"/>
      <w:marRight w:val="0"/>
      <w:marTop w:val="0"/>
      <w:marBottom w:val="0"/>
      <w:divBdr>
        <w:top w:val="none" w:sz="0" w:space="0" w:color="auto"/>
        <w:left w:val="none" w:sz="0" w:space="0" w:color="auto"/>
        <w:bottom w:val="none" w:sz="0" w:space="0" w:color="auto"/>
        <w:right w:val="none" w:sz="0" w:space="0" w:color="auto"/>
      </w:divBdr>
    </w:div>
    <w:div w:id="252396772">
      <w:bodyDiv w:val="1"/>
      <w:marLeft w:val="0"/>
      <w:marRight w:val="0"/>
      <w:marTop w:val="0"/>
      <w:marBottom w:val="0"/>
      <w:divBdr>
        <w:top w:val="none" w:sz="0" w:space="0" w:color="auto"/>
        <w:left w:val="none" w:sz="0" w:space="0" w:color="auto"/>
        <w:bottom w:val="none" w:sz="0" w:space="0" w:color="auto"/>
        <w:right w:val="none" w:sz="0" w:space="0" w:color="auto"/>
      </w:divBdr>
    </w:div>
    <w:div w:id="272637923">
      <w:bodyDiv w:val="1"/>
      <w:marLeft w:val="0"/>
      <w:marRight w:val="0"/>
      <w:marTop w:val="0"/>
      <w:marBottom w:val="0"/>
      <w:divBdr>
        <w:top w:val="none" w:sz="0" w:space="0" w:color="auto"/>
        <w:left w:val="none" w:sz="0" w:space="0" w:color="auto"/>
        <w:bottom w:val="none" w:sz="0" w:space="0" w:color="auto"/>
        <w:right w:val="none" w:sz="0" w:space="0" w:color="auto"/>
      </w:divBdr>
    </w:div>
    <w:div w:id="290211071">
      <w:bodyDiv w:val="1"/>
      <w:marLeft w:val="0"/>
      <w:marRight w:val="0"/>
      <w:marTop w:val="0"/>
      <w:marBottom w:val="0"/>
      <w:divBdr>
        <w:top w:val="none" w:sz="0" w:space="0" w:color="auto"/>
        <w:left w:val="none" w:sz="0" w:space="0" w:color="auto"/>
        <w:bottom w:val="none" w:sz="0" w:space="0" w:color="auto"/>
        <w:right w:val="none" w:sz="0" w:space="0" w:color="auto"/>
      </w:divBdr>
    </w:div>
    <w:div w:id="292637677">
      <w:bodyDiv w:val="1"/>
      <w:marLeft w:val="0"/>
      <w:marRight w:val="0"/>
      <w:marTop w:val="0"/>
      <w:marBottom w:val="0"/>
      <w:divBdr>
        <w:top w:val="none" w:sz="0" w:space="0" w:color="auto"/>
        <w:left w:val="none" w:sz="0" w:space="0" w:color="auto"/>
        <w:bottom w:val="none" w:sz="0" w:space="0" w:color="auto"/>
        <w:right w:val="none" w:sz="0" w:space="0" w:color="auto"/>
      </w:divBdr>
    </w:div>
    <w:div w:id="302930264">
      <w:bodyDiv w:val="1"/>
      <w:marLeft w:val="0"/>
      <w:marRight w:val="0"/>
      <w:marTop w:val="0"/>
      <w:marBottom w:val="0"/>
      <w:divBdr>
        <w:top w:val="none" w:sz="0" w:space="0" w:color="auto"/>
        <w:left w:val="none" w:sz="0" w:space="0" w:color="auto"/>
        <w:bottom w:val="none" w:sz="0" w:space="0" w:color="auto"/>
        <w:right w:val="none" w:sz="0" w:space="0" w:color="auto"/>
      </w:divBdr>
    </w:div>
    <w:div w:id="392430694">
      <w:bodyDiv w:val="1"/>
      <w:marLeft w:val="0"/>
      <w:marRight w:val="0"/>
      <w:marTop w:val="0"/>
      <w:marBottom w:val="0"/>
      <w:divBdr>
        <w:top w:val="none" w:sz="0" w:space="0" w:color="auto"/>
        <w:left w:val="none" w:sz="0" w:space="0" w:color="auto"/>
        <w:bottom w:val="none" w:sz="0" w:space="0" w:color="auto"/>
        <w:right w:val="none" w:sz="0" w:space="0" w:color="auto"/>
      </w:divBdr>
    </w:div>
    <w:div w:id="492454470">
      <w:bodyDiv w:val="1"/>
      <w:marLeft w:val="0"/>
      <w:marRight w:val="0"/>
      <w:marTop w:val="0"/>
      <w:marBottom w:val="0"/>
      <w:divBdr>
        <w:top w:val="none" w:sz="0" w:space="0" w:color="auto"/>
        <w:left w:val="none" w:sz="0" w:space="0" w:color="auto"/>
        <w:bottom w:val="none" w:sz="0" w:space="0" w:color="auto"/>
        <w:right w:val="none" w:sz="0" w:space="0" w:color="auto"/>
      </w:divBdr>
    </w:div>
    <w:div w:id="502475578">
      <w:bodyDiv w:val="1"/>
      <w:marLeft w:val="0"/>
      <w:marRight w:val="0"/>
      <w:marTop w:val="0"/>
      <w:marBottom w:val="0"/>
      <w:divBdr>
        <w:top w:val="none" w:sz="0" w:space="0" w:color="auto"/>
        <w:left w:val="none" w:sz="0" w:space="0" w:color="auto"/>
        <w:bottom w:val="none" w:sz="0" w:space="0" w:color="auto"/>
        <w:right w:val="none" w:sz="0" w:space="0" w:color="auto"/>
      </w:divBdr>
    </w:div>
    <w:div w:id="511071518">
      <w:bodyDiv w:val="1"/>
      <w:marLeft w:val="0"/>
      <w:marRight w:val="0"/>
      <w:marTop w:val="0"/>
      <w:marBottom w:val="0"/>
      <w:divBdr>
        <w:top w:val="none" w:sz="0" w:space="0" w:color="auto"/>
        <w:left w:val="none" w:sz="0" w:space="0" w:color="auto"/>
        <w:bottom w:val="none" w:sz="0" w:space="0" w:color="auto"/>
        <w:right w:val="none" w:sz="0" w:space="0" w:color="auto"/>
      </w:divBdr>
    </w:div>
    <w:div w:id="522744268">
      <w:bodyDiv w:val="1"/>
      <w:marLeft w:val="0"/>
      <w:marRight w:val="0"/>
      <w:marTop w:val="0"/>
      <w:marBottom w:val="0"/>
      <w:divBdr>
        <w:top w:val="none" w:sz="0" w:space="0" w:color="auto"/>
        <w:left w:val="none" w:sz="0" w:space="0" w:color="auto"/>
        <w:bottom w:val="none" w:sz="0" w:space="0" w:color="auto"/>
        <w:right w:val="none" w:sz="0" w:space="0" w:color="auto"/>
      </w:divBdr>
    </w:div>
    <w:div w:id="589434338">
      <w:bodyDiv w:val="1"/>
      <w:marLeft w:val="0"/>
      <w:marRight w:val="0"/>
      <w:marTop w:val="0"/>
      <w:marBottom w:val="0"/>
      <w:divBdr>
        <w:top w:val="none" w:sz="0" w:space="0" w:color="auto"/>
        <w:left w:val="none" w:sz="0" w:space="0" w:color="auto"/>
        <w:bottom w:val="none" w:sz="0" w:space="0" w:color="auto"/>
        <w:right w:val="none" w:sz="0" w:space="0" w:color="auto"/>
      </w:divBdr>
    </w:div>
    <w:div w:id="685592189">
      <w:bodyDiv w:val="1"/>
      <w:marLeft w:val="0"/>
      <w:marRight w:val="0"/>
      <w:marTop w:val="0"/>
      <w:marBottom w:val="0"/>
      <w:divBdr>
        <w:top w:val="none" w:sz="0" w:space="0" w:color="auto"/>
        <w:left w:val="none" w:sz="0" w:space="0" w:color="auto"/>
        <w:bottom w:val="none" w:sz="0" w:space="0" w:color="auto"/>
        <w:right w:val="none" w:sz="0" w:space="0" w:color="auto"/>
      </w:divBdr>
    </w:div>
    <w:div w:id="712846836">
      <w:bodyDiv w:val="1"/>
      <w:marLeft w:val="0"/>
      <w:marRight w:val="0"/>
      <w:marTop w:val="0"/>
      <w:marBottom w:val="0"/>
      <w:divBdr>
        <w:top w:val="none" w:sz="0" w:space="0" w:color="auto"/>
        <w:left w:val="none" w:sz="0" w:space="0" w:color="auto"/>
        <w:bottom w:val="none" w:sz="0" w:space="0" w:color="auto"/>
        <w:right w:val="none" w:sz="0" w:space="0" w:color="auto"/>
      </w:divBdr>
    </w:div>
    <w:div w:id="718548814">
      <w:bodyDiv w:val="1"/>
      <w:marLeft w:val="0"/>
      <w:marRight w:val="0"/>
      <w:marTop w:val="0"/>
      <w:marBottom w:val="0"/>
      <w:divBdr>
        <w:top w:val="none" w:sz="0" w:space="0" w:color="auto"/>
        <w:left w:val="none" w:sz="0" w:space="0" w:color="auto"/>
        <w:bottom w:val="none" w:sz="0" w:space="0" w:color="auto"/>
        <w:right w:val="none" w:sz="0" w:space="0" w:color="auto"/>
      </w:divBdr>
    </w:div>
    <w:div w:id="754319954">
      <w:bodyDiv w:val="1"/>
      <w:marLeft w:val="0"/>
      <w:marRight w:val="0"/>
      <w:marTop w:val="0"/>
      <w:marBottom w:val="0"/>
      <w:divBdr>
        <w:top w:val="none" w:sz="0" w:space="0" w:color="auto"/>
        <w:left w:val="none" w:sz="0" w:space="0" w:color="auto"/>
        <w:bottom w:val="none" w:sz="0" w:space="0" w:color="auto"/>
        <w:right w:val="none" w:sz="0" w:space="0" w:color="auto"/>
      </w:divBdr>
    </w:div>
    <w:div w:id="761410599">
      <w:bodyDiv w:val="1"/>
      <w:marLeft w:val="0"/>
      <w:marRight w:val="0"/>
      <w:marTop w:val="0"/>
      <w:marBottom w:val="0"/>
      <w:divBdr>
        <w:top w:val="none" w:sz="0" w:space="0" w:color="auto"/>
        <w:left w:val="none" w:sz="0" w:space="0" w:color="auto"/>
        <w:bottom w:val="none" w:sz="0" w:space="0" w:color="auto"/>
        <w:right w:val="none" w:sz="0" w:space="0" w:color="auto"/>
      </w:divBdr>
    </w:div>
    <w:div w:id="791558484">
      <w:bodyDiv w:val="1"/>
      <w:marLeft w:val="0"/>
      <w:marRight w:val="0"/>
      <w:marTop w:val="0"/>
      <w:marBottom w:val="0"/>
      <w:divBdr>
        <w:top w:val="none" w:sz="0" w:space="0" w:color="auto"/>
        <w:left w:val="none" w:sz="0" w:space="0" w:color="auto"/>
        <w:bottom w:val="none" w:sz="0" w:space="0" w:color="auto"/>
        <w:right w:val="none" w:sz="0" w:space="0" w:color="auto"/>
      </w:divBdr>
    </w:div>
    <w:div w:id="806122111">
      <w:bodyDiv w:val="1"/>
      <w:marLeft w:val="0"/>
      <w:marRight w:val="0"/>
      <w:marTop w:val="0"/>
      <w:marBottom w:val="0"/>
      <w:divBdr>
        <w:top w:val="none" w:sz="0" w:space="0" w:color="auto"/>
        <w:left w:val="none" w:sz="0" w:space="0" w:color="auto"/>
        <w:bottom w:val="none" w:sz="0" w:space="0" w:color="auto"/>
        <w:right w:val="none" w:sz="0" w:space="0" w:color="auto"/>
      </w:divBdr>
    </w:div>
    <w:div w:id="862013848">
      <w:bodyDiv w:val="1"/>
      <w:marLeft w:val="0"/>
      <w:marRight w:val="0"/>
      <w:marTop w:val="0"/>
      <w:marBottom w:val="0"/>
      <w:divBdr>
        <w:top w:val="none" w:sz="0" w:space="0" w:color="auto"/>
        <w:left w:val="none" w:sz="0" w:space="0" w:color="auto"/>
        <w:bottom w:val="none" w:sz="0" w:space="0" w:color="auto"/>
        <w:right w:val="none" w:sz="0" w:space="0" w:color="auto"/>
      </w:divBdr>
    </w:div>
    <w:div w:id="933438929">
      <w:bodyDiv w:val="1"/>
      <w:marLeft w:val="0"/>
      <w:marRight w:val="0"/>
      <w:marTop w:val="0"/>
      <w:marBottom w:val="0"/>
      <w:divBdr>
        <w:top w:val="none" w:sz="0" w:space="0" w:color="auto"/>
        <w:left w:val="none" w:sz="0" w:space="0" w:color="auto"/>
        <w:bottom w:val="none" w:sz="0" w:space="0" w:color="auto"/>
        <w:right w:val="none" w:sz="0" w:space="0" w:color="auto"/>
      </w:divBdr>
    </w:div>
    <w:div w:id="959802497">
      <w:bodyDiv w:val="1"/>
      <w:marLeft w:val="0"/>
      <w:marRight w:val="0"/>
      <w:marTop w:val="0"/>
      <w:marBottom w:val="0"/>
      <w:divBdr>
        <w:top w:val="none" w:sz="0" w:space="0" w:color="auto"/>
        <w:left w:val="none" w:sz="0" w:space="0" w:color="auto"/>
        <w:bottom w:val="none" w:sz="0" w:space="0" w:color="auto"/>
        <w:right w:val="none" w:sz="0" w:space="0" w:color="auto"/>
      </w:divBdr>
    </w:div>
    <w:div w:id="962808017">
      <w:bodyDiv w:val="1"/>
      <w:marLeft w:val="0"/>
      <w:marRight w:val="0"/>
      <w:marTop w:val="0"/>
      <w:marBottom w:val="0"/>
      <w:divBdr>
        <w:top w:val="none" w:sz="0" w:space="0" w:color="auto"/>
        <w:left w:val="none" w:sz="0" w:space="0" w:color="auto"/>
        <w:bottom w:val="none" w:sz="0" w:space="0" w:color="auto"/>
        <w:right w:val="none" w:sz="0" w:space="0" w:color="auto"/>
      </w:divBdr>
    </w:div>
    <w:div w:id="1038972663">
      <w:bodyDiv w:val="1"/>
      <w:marLeft w:val="0"/>
      <w:marRight w:val="0"/>
      <w:marTop w:val="0"/>
      <w:marBottom w:val="0"/>
      <w:divBdr>
        <w:top w:val="none" w:sz="0" w:space="0" w:color="auto"/>
        <w:left w:val="none" w:sz="0" w:space="0" w:color="auto"/>
        <w:bottom w:val="none" w:sz="0" w:space="0" w:color="auto"/>
        <w:right w:val="none" w:sz="0" w:space="0" w:color="auto"/>
      </w:divBdr>
    </w:div>
    <w:div w:id="1175606990">
      <w:bodyDiv w:val="1"/>
      <w:marLeft w:val="0"/>
      <w:marRight w:val="0"/>
      <w:marTop w:val="0"/>
      <w:marBottom w:val="0"/>
      <w:divBdr>
        <w:top w:val="none" w:sz="0" w:space="0" w:color="auto"/>
        <w:left w:val="none" w:sz="0" w:space="0" w:color="auto"/>
        <w:bottom w:val="none" w:sz="0" w:space="0" w:color="auto"/>
        <w:right w:val="none" w:sz="0" w:space="0" w:color="auto"/>
      </w:divBdr>
    </w:div>
    <w:div w:id="1330133327">
      <w:bodyDiv w:val="1"/>
      <w:marLeft w:val="0"/>
      <w:marRight w:val="0"/>
      <w:marTop w:val="0"/>
      <w:marBottom w:val="0"/>
      <w:divBdr>
        <w:top w:val="none" w:sz="0" w:space="0" w:color="auto"/>
        <w:left w:val="none" w:sz="0" w:space="0" w:color="auto"/>
        <w:bottom w:val="none" w:sz="0" w:space="0" w:color="auto"/>
        <w:right w:val="none" w:sz="0" w:space="0" w:color="auto"/>
      </w:divBdr>
    </w:div>
    <w:div w:id="1364600567">
      <w:bodyDiv w:val="1"/>
      <w:marLeft w:val="0"/>
      <w:marRight w:val="0"/>
      <w:marTop w:val="0"/>
      <w:marBottom w:val="0"/>
      <w:divBdr>
        <w:top w:val="none" w:sz="0" w:space="0" w:color="auto"/>
        <w:left w:val="none" w:sz="0" w:space="0" w:color="auto"/>
        <w:bottom w:val="none" w:sz="0" w:space="0" w:color="auto"/>
        <w:right w:val="none" w:sz="0" w:space="0" w:color="auto"/>
      </w:divBdr>
      <w:divsChild>
        <w:div w:id="2057701725">
          <w:marLeft w:val="-555"/>
          <w:marRight w:val="0"/>
          <w:marTop w:val="0"/>
          <w:marBottom w:val="0"/>
          <w:divBdr>
            <w:top w:val="none" w:sz="0" w:space="0" w:color="auto"/>
            <w:left w:val="none" w:sz="0" w:space="0" w:color="auto"/>
            <w:bottom w:val="none" w:sz="0" w:space="0" w:color="auto"/>
            <w:right w:val="none" w:sz="0" w:space="0" w:color="auto"/>
          </w:divBdr>
        </w:div>
      </w:divsChild>
    </w:div>
    <w:div w:id="1373848085">
      <w:bodyDiv w:val="1"/>
      <w:marLeft w:val="0"/>
      <w:marRight w:val="0"/>
      <w:marTop w:val="0"/>
      <w:marBottom w:val="0"/>
      <w:divBdr>
        <w:top w:val="none" w:sz="0" w:space="0" w:color="auto"/>
        <w:left w:val="none" w:sz="0" w:space="0" w:color="auto"/>
        <w:bottom w:val="none" w:sz="0" w:space="0" w:color="auto"/>
        <w:right w:val="none" w:sz="0" w:space="0" w:color="auto"/>
      </w:divBdr>
    </w:div>
    <w:div w:id="1392464985">
      <w:bodyDiv w:val="1"/>
      <w:marLeft w:val="0"/>
      <w:marRight w:val="0"/>
      <w:marTop w:val="0"/>
      <w:marBottom w:val="0"/>
      <w:divBdr>
        <w:top w:val="none" w:sz="0" w:space="0" w:color="auto"/>
        <w:left w:val="none" w:sz="0" w:space="0" w:color="auto"/>
        <w:bottom w:val="none" w:sz="0" w:space="0" w:color="auto"/>
        <w:right w:val="none" w:sz="0" w:space="0" w:color="auto"/>
      </w:divBdr>
    </w:div>
    <w:div w:id="1461875180">
      <w:bodyDiv w:val="1"/>
      <w:marLeft w:val="0"/>
      <w:marRight w:val="0"/>
      <w:marTop w:val="0"/>
      <w:marBottom w:val="0"/>
      <w:divBdr>
        <w:top w:val="none" w:sz="0" w:space="0" w:color="auto"/>
        <w:left w:val="none" w:sz="0" w:space="0" w:color="auto"/>
        <w:bottom w:val="none" w:sz="0" w:space="0" w:color="auto"/>
        <w:right w:val="none" w:sz="0" w:space="0" w:color="auto"/>
      </w:divBdr>
    </w:div>
    <w:div w:id="1486051440">
      <w:bodyDiv w:val="1"/>
      <w:marLeft w:val="0"/>
      <w:marRight w:val="0"/>
      <w:marTop w:val="0"/>
      <w:marBottom w:val="0"/>
      <w:divBdr>
        <w:top w:val="none" w:sz="0" w:space="0" w:color="auto"/>
        <w:left w:val="none" w:sz="0" w:space="0" w:color="auto"/>
        <w:bottom w:val="none" w:sz="0" w:space="0" w:color="auto"/>
        <w:right w:val="none" w:sz="0" w:space="0" w:color="auto"/>
      </w:divBdr>
    </w:div>
    <w:div w:id="1584752541">
      <w:bodyDiv w:val="1"/>
      <w:marLeft w:val="0"/>
      <w:marRight w:val="0"/>
      <w:marTop w:val="0"/>
      <w:marBottom w:val="0"/>
      <w:divBdr>
        <w:top w:val="none" w:sz="0" w:space="0" w:color="auto"/>
        <w:left w:val="none" w:sz="0" w:space="0" w:color="auto"/>
        <w:bottom w:val="none" w:sz="0" w:space="0" w:color="auto"/>
        <w:right w:val="none" w:sz="0" w:space="0" w:color="auto"/>
      </w:divBdr>
    </w:div>
    <w:div w:id="1794327962">
      <w:bodyDiv w:val="1"/>
      <w:marLeft w:val="0"/>
      <w:marRight w:val="0"/>
      <w:marTop w:val="0"/>
      <w:marBottom w:val="0"/>
      <w:divBdr>
        <w:top w:val="none" w:sz="0" w:space="0" w:color="auto"/>
        <w:left w:val="none" w:sz="0" w:space="0" w:color="auto"/>
        <w:bottom w:val="none" w:sz="0" w:space="0" w:color="auto"/>
        <w:right w:val="none" w:sz="0" w:space="0" w:color="auto"/>
      </w:divBdr>
    </w:div>
    <w:div w:id="1829321224">
      <w:bodyDiv w:val="1"/>
      <w:marLeft w:val="0"/>
      <w:marRight w:val="0"/>
      <w:marTop w:val="0"/>
      <w:marBottom w:val="0"/>
      <w:divBdr>
        <w:top w:val="none" w:sz="0" w:space="0" w:color="auto"/>
        <w:left w:val="none" w:sz="0" w:space="0" w:color="auto"/>
        <w:bottom w:val="none" w:sz="0" w:space="0" w:color="auto"/>
        <w:right w:val="none" w:sz="0" w:space="0" w:color="auto"/>
      </w:divBdr>
    </w:div>
    <w:div w:id="1865287036">
      <w:bodyDiv w:val="1"/>
      <w:marLeft w:val="0"/>
      <w:marRight w:val="0"/>
      <w:marTop w:val="0"/>
      <w:marBottom w:val="0"/>
      <w:divBdr>
        <w:top w:val="none" w:sz="0" w:space="0" w:color="auto"/>
        <w:left w:val="none" w:sz="0" w:space="0" w:color="auto"/>
        <w:bottom w:val="none" w:sz="0" w:space="0" w:color="auto"/>
        <w:right w:val="none" w:sz="0" w:space="0" w:color="auto"/>
      </w:divBdr>
    </w:div>
    <w:div w:id="1907371183">
      <w:bodyDiv w:val="1"/>
      <w:marLeft w:val="0"/>
      <w:marRight w:val="0"/>
      <w:marTop w:val="0"/>
      <w:marBottom w:val="0"/>
      <w:divBdr>
        <w:top w:val="none" w:sz="0" w:space="0" w:color="auto"/>
        <w:left w:val="none" w:sz="0" w:space="0" w:color="auto"/>
        <w:bottom w:val="none" w:sz="0" w:space="0" w:color="auto"/>
        <w:right w:val="none" w:sz="0" w:space="0" w:color="auto"/>
      </w:divBdr>
    </w:div>
    <w:div w:id="2040231102">
      <w:bodyDiv w:val="1"/>
      <w:marLeft w:val="0"/>
      <w:marRight w:val="0"/>
      <w:marTop w:val="0"/>
      <w:marBottom w:val="0"/>
      <w:divBdr>
        <w:top w:val="none" w:sz="0" w:space="0" w:color="auto"/>
        <w:left w:val="none" w:sz="0" w:space="0" w:color="auto"/>
        <w:bottom w:val="none" w:sz="0" w:space="0" w:color="auto"/>
        <w:right w:val="none" w:sz="0" w:space="0" w:color="auto"/>
      </w:divBdr>
    </w:div>
    <w:div w:id="2067029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microsoft.com/office/2011/relationships/commentsExtended" Target="commentsExtended.xml"/><Relationship Id="rId18" Type="http://schemas.openxmlformats.org/officeDocument/2006/relationships/image" Target="media/image4.png"/><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1.png"/><Relationship Id="rId10" Type="http://schemas.openxmlformats.org/officeDocument/2006/relationships/header" Target="header2.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4" Type="http://schemas.microsoft.com/office/2016/09/relationships/commentsIds" Target="commentsIds.xml"/><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propertyguru.com.sg/property-guides/ccr-ocr-rcr-region-singapore-ura-map-21045" TargetMode="External"/><Relationship Id="rId13" Type="http://schemas.openxmlformats.org/officeDocument/2006/relationships/hyperlink" Target="https://numberoneproperty.com/market-segment-in-singapore/" TargetMode="External"/><Relationship Id="rId18" Type="http://schemas.openxmlformats.org/officeDocument/2006/relationships/hyperlink" Target="https://pppcoffee.com/collections/drip-bags" TargetMode="External"/><Relationship Id="rId26" Type="http://schemas.openxmlformats.org/officeDocument/2006/relationships/hyperlink" Target="https://janicewong.online/" TargetMode="External"/><Relationship Id="rId3" Type="http://schemas.openxmlformats.org/officeDocument/2006/relationships/hyperlink" Target="https://www.zhanlu.com.tw/%E6%B7%B1%E7%84%99%E5%92%96%E5%95%A1/" TargetMode="External"/><Relationship Id="rId21" Type="http://schemas.openxmlformats.org/officeDocument/2006/relationships/hyperlink" Target="https://www.singaporeanmalaysianrecipes.com/butter-coffee-kopi-gu-you/" TargetMode="External"/><Relationship Id="rId7" Type="http://schemas.openxmlformats.org/officeDocument/2006/relationships/hyperlink" Target="https://www.ey.gov.tw/Page/5A8A0CB5B41DA11E/c2ea8a21-7aca-416b-9937-ed9bfbd6fbe6" TargetMode="External"/><Relationship Id="rId12" Type="http://schemas.openxmlformats.org/officeDocument/2006/relationships/hyperlink" Target="https://www.propertyguru.com.sg/property-guides/ccr-ocr-rcr-region-singapore-ura-map-21045" TargetMode="External"/><Relationship Id="rId17" Type="http://schemas.openxmlformats.org/officeDocument/2006/relationships/hyperlink" Target="https://www.theacademicsgroup.com/collections/drip-bags" TargetMode="External"/><Relationship Id="rId25" Type="http://schemas.openxmlformats.org/officeDocument/2006/relationships/hyperlink" Target="https://morebetter.sg/best-online-shopping-platform-sites-singapore/" TargetMode="External"/><Relationship Id="rId2" Type="http://schemas.openxmlformats.org/officeDocument/2006/relationships/hyperlink" Target="https://www.cometrue-coffee.com/blog/grindsizeflavor" TargetMode="External"/><Relationship Id="rId16" Type="http://schemas.openxmlformats.org/officeDocument/2006/relationships/hyperlink" Target="https://commonmancoffeeroasters.com/collections/coffee-drip-bags" TargetMode="External"/><Relationship Id="rId20" Type="http://schemas.openxmlformats.org/officeDocument/2006/relationships/hyperlink" Target="https://www.starbucksathome.com/sg/products/origami" TargetMode="External"/><Relationship Id="rId29" Type="http://schemas.openxmlformats.org/officeDocument/2006/relationships/hyperlink" Target="https://www.thewarehousehotel.com/" TargetMode="External"/><Relationship Id="rId1" Type="http://schemas.openxmlformats.org/officeDocument/2006/relationships/hyperlink" Target="https://greenbox.tw/Blog/BlogPostNew/6895/" TargetMode="External"/><Relationship Id="rId6" Type="http://schemas.openxmlformats.org/officeDocument/2006/relationships/hyperlink" Target="https://www.cigna.com.hk/zh-hant/smarthealth/eat/decaffeinated-coffee-health-benefits" TargetMode="External"/><Relationship Id="rId11" Type="http://schemas.openxmlformats.org/officeDocument/2006/relationships/hyperlink" Target="https://zh.oosga.com/demographics/sgp/" TargetMode="External"/><Relationship Id="rId24" Type="http://schemas.openxmlformats.org/officeDocument/2006/relationships/hyperlink" Target="https://simibest.sg/11-best-online-shopping-platforms-in-singapore-2024/" TargetMode="External"/><Relationship Id="rId5" Type="http://schemas.openxmlformats.org/officeDocument/2006/relationships/hyperlink" Target="https://reurl.cc/QRgWD0" TargetMode="External"/><Relationship Id="rId15" Type="http://schemas.openxmlformats.org/officeDocument/2006/relationships/hyperlink" Target="https://hookcoffee.com.sg/catalogue/category/hook-bags_10/" TargetMode="External"/><Relationship Id="rId23" Type="http://schemas.openxmlformats.org/officeDocument/2006/relationships/hyperlink" Target="https://thehoneycombers.com/singapore/local-international-supermarkets-in-singapore/" TargetMode="External"/><Relationship Id="rId28" Type="http://schemas.openxmlformats.org/officeDocument/2006/relationships/hyperlink" Target="https://twgtea.com/" TargetMode="External"/><Relationship Id="rId10" Type="http://schemas.openxmlformats.org/officeDocument/2006/relationships/hyperlink" Target="https://elementthree.com/blog/what-brand-loyalty-means-for-your-business-and-why-it-matters/" TargetMode="External"/><Relationship Id="rId19" Type="http://schemas.openxmlformats.org/officeDocument/2006/relationships/hyperlink" Target="https://bachacoffee.com/packed-coffees-accessories/packed-coffees" TargetMode="External"/><Relationship Id="rId4" Type="http://schemas.openxmlformats.org/officeDocument/2006/relationships/hyperlink" Target="https://idrip.coffee/coffee/zhuowu-C087-F200102" TargetMode="External"/><Relationship Id="rId9" Type="http://schemas.openxmlformats.org/officeDocument/2006/relationships/hyperlink" Target="https://buycondo.sg/ccr-rcr-ocr/" TargetMode="External"/><Relationship Id="rId14" Type="http://schemas.openxmlformats.org/officeDocument/2006/relationships/hyperlink" Target="https://perfectdailygrind.com/2021/08/understanding-the-singaporean-coffee-market/" TargetMode="External"/><Relationship Id="rId22" Type="http://schemas.openxmlformats.org/officeDocument/2006/relationships/hyperlink" Target="https://morebetter.sg/best-supermarket-grocery-stores-singapore/" TargetMode="External"/><Relationship Id="rId27" Type="http://schemas.openxmlformats.org/officeDocument/2006/relationships/hyperlink" Target="https://shop.awfullychocolate.com/"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91440" tIns="45720" rIns="91440" bIns="45720" anchor="t" anchorCtr="0" upright="1">
        <a:noAutofit/>
      </a:bodyPr>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War</b:Tag>
    <b:SourceType>Book</b:SourceType>
    <b:Guid>{E0892A19-360E-4465-8603-67BA0768F038}</b:Guid>
    <b:Title>Global Marketing Management</b:Title>
    <b:Author>
      <b:Author>
        <b:NameList>
          <b:Person>
            <b:Last>Keegan</b:Last>
            <b:First>Warren</b:First>
            <b:Middle>J.</b:Middle>
          </b:Person>
        </b:NameList>
      </b:Author>
    </b:Author>
    <b:LCID>en-US</b:LCID>
    <b:Year>2014</b:Year>
    <b:City>England</b:City>
    <b:Publisher>Pearson</b:Publisher>
    <b:RefOrder>1</b:RefOrder>
  </b:Source>
</b:Sources>
</file>

<file path=customXml/itemProps1.xml><?xml version="1.0" encoding="utf-8"?>
<ds:datastoreItem xmlns:ds="http://schemas.openxmlformats.org/officeDocument/2006/customXml" ds:itemID="{8F7AA101-6E16-4CB1-92F0-427EDB1A9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2642</Words>
  <Characters>15064</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dc:creator>
  <cp:keywords/>
  <dc:description/>
  <cp:lastModifiedBy>james</cp:lastModifiedBy>
  <cp:revision>2</cp:revision>
  <cp:lastPrinted>2024-06-16T16:43:00Z</cp:lastPrinted>
  <dcterms:created xsi:type="dcterms:W3CDTF">2024-06-30T02:55:00Z</dcterms:created>
  <dcterms:modified xsi:type="dcterms:W3CDTF">2024-06-30T02:55:00Z</dcterms:modified>
</cp:coreProperties>
</file>